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2FAE" w14:textId="053434A8" w:rsidR="001434EA" w:rsidRPr="0004103B" w:rsidRDefault="0004103B" w:rsidP="0004103B">
      <w:pPr>
        <w:rPr>
          <w:rFonts w:cs="Arial"/>
        </w:rPr>
      </w:pPr>
      <w:r w:rsidRPr="0004103B">
        <w:rPr>
          <w:rFonts w:cs="Arial"/>
          <w:noProof/>
        </w:rPr>
        <w:drawing>
          <wp:anchor distT="0" distB="0" distL="114300" distR="114300" simplePos="0" relativeHeight="251659264" behindDoc="0" locked="0" layoutInCell="1" allowOverlap="1" wp14:anchorId="3ED4CB67" wp14:editId="776F415F">
            <wp:simplePos x="0" y="0"/>
            <wp:positionH relativeFrom="column">
              <wp:posOffset>36195</wp:posOffset>
            </wp:positionH>
            <wp:positionV relativeFrom="paragraph">
              <wp:posOffset>-197485</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87645" w14:textId="77777777" w:rsidR="0004103B" w:rsidRDefault="0004103B" w:rsidP="001C56D2">
      <w:pPr>
        <w:jc w:val="center"/>
        <w:rPr>
          <w:rFonts w:cs="Arial"/>
          <w:b/>
        </w:rPr>
      </w:pPr>
    </w:p>
    <w:p w14:paraId="0A738644" w14:textId="697714DE" w:rsidR="001C56D2" w:rsidRPr="0004103B" w:rsidRDefault="001C56D2" w:rsidP="001C56D2">
      <w:pPr>
        <w:jc w:val="center"/>
        <w:rPr>
          <w:rFonts w:cs="Arial"/>
          <w:b/>
        </w:rPr>
      </w:pPr>
      <w:r w:rsidRPr="0004103B">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4103B" w14:paraId="00C0994B" w14:textId="77777777" w:rsidTr="0031354A">
        <w:trPr>
          <w:trHeight w:val="233"/>
        </w:trPr>
        <w:tc>
          <w:tcPr>
            <w:tcW w:w="3936" w:type="dxa"/>
          </w:tcPr>
          <w:p w14:paraId="0CF2909C" w14:textId="77777777" w:rsidR="001C56D2" w:rsidRPr="0004103B" w:rsidRDefault="001C56D2" w:rsidP="009F6304">
            <w:pPr>
              <w:rPr>
                <w:rFonts w:cs="Arial"/>
              </w:rPr>
            </w:pPr>
            <w:r w:rsidRPr="0004103B">
              <w:rPr>
                <w:rFonts w:cs="Arial"/>
              </w:rPr>
              <w:t>Job Title:</w:t>
            </w:r>
          </w:p>
        </w:tc>
        <w:tc>
          <w:tcPr>
            <w:tcW w:w="5528" w:type="dxa"/>
          </w:tcPr>
          <w:p w14:paraId="50A26319" w14:textId="77777777" w:rsidR="001C56D2" w:rsidRPr="0004103B" w:rsidRDefault="00B72652" w:rsidP="009F6304">
            <w:pPr>
              <w:rPr>
                <w:rFonts w:cs="Arial"/>
              </w:rPr>
            </w:pPr>
            <w:r w:rsidRPr="0004103B">
              <w:rPr>
                <w:rFonts w:cs="Arial"/>
              </w:rPr>
              <w:t>Porter</w:t>
            </w:r>
          </w:p>
        </w:tc>
      </w:tr>
      <w:tr w:rsidR="00242E32" w:rsidRPr="0004103B" w14:paraId="1627A019" w14:textId="77777777" w:rsidTr="009F6304">
        <w:tc>
          <w:tcPr>
            <w:tcW w:w="3936" w:type="dxa"/>
          </w:tcPr>
          <w:p w14:paraId="77C5723D" w14:textId="13147D6E" w:rsidR="00242E32" w:rsidRPr="0004103B" w:rsidRDefault="00242E32" w:rsidP="0004103B">
            <w:pPr>
              <w:rPr>
                <w:rFonts w:cs="Arial"/>
              </w:rPr>
            </w:pPr>
            <w:r w:rsidRPr="0004103B">
              <w:rPr>
                <w:rFonts w:cs="Arial"/>
              </w:rPr>
              <w:t>Faculty/</w:t>
            </w:r>
            <w:r w:rsidR="007D7CC7">
              <w:rPr>
                <w:rFonts w:cs="Arial"/>
              </w:rPr>
              <w:t>Department</w:t>
            </w:r>
            <w:r w:rsidRPr="0004103B">
              <w:rPr>
                <w:rFonts w:cs="Arial"/>
              </w:rPr>
              <w:t>:</w:t>
            </w:r>
          </w:p>
        </w:tc>
        <w:tc>
          <w:tcPr>
            <w:tcW w:w="5528" w:type="dxa"/>
          </w:tcPr>
          <w:p w14:paraId="6CBC7D81" w14:textId="12EF3A7A" w:rsidR="00242E32" w:rsidRPr="00242E32" w:rsidRDefault="00242E32" w:rsidP="00DB59C8">
            <w:pPr>
              <w:rPr>
                <w:rFonts w:cstheme="minorHAnsi"/>
              </w:rPr>
            </w:pPr>
            <w:r>
              <w:rPr>
                <w:rFonts w:cstheme="minorHAnsi"/>
              </w:rPr>
              <w:t>Infrastructure Services / Facilities</w:t>
            </w:r>
            <w:r w:rsidR="007D7CC7">
              <w:rPr>
                <w:rFonts w:cstheme="minorHAnsi"/>
              </w:rPr>
              <w:t xml:space="preserve"> &amp; Accommodation</w:t>
            </w:r>
          </w:p>
        </w:tc>
      </w:tr>
      <w:tr w:rsidR="00242E32" w:rsidRPr="0004103B" w14:paraId="35D4D0BC" w14:textId="77777777" w:rsidTr="009F6304">
        <w:tc>
          <w:tcPr>
            <w:tcW w:w="3936" w:type="dxa"/>
          </w:tcPr>
          <w:p w14:paraId="3F5BAAE4" w14:textId="653A9190" w:rsidR="00242E32" w:rsidRPr="0004103B" w:rsidRDefault="00242E32" w:rsidP="001C56D2">
            <w:pPr>
              <w:rPr>
                <w:rFonts w:cs="Arial"/>
              </w:rPr>
            </w:pPr>
            <w:r>
              <w:rPr>
                <w:rFonts w:cs="Arial"/>
              </w:rPr>
              <w:t>Team</w:t>
            </w:r>
          </w:p>
        </w:tc>
        <w:tc>
          <w:tcPr>
            <w:tcW w:w="5528" w:type="dxa"/>
          </w:tcPr>
          <w:p w14:paraId="3AB7BCDA" w14:textId="566A0338" w:rsidR="00242E32" w:rsidRPr="0004103B" w:rsidRDefault="00242E32" w:rsidP="001C56D2">
            <w:pPr>
              <w:rPr>
                <w:rFonts w:cs="Arial"/>
              </w:rPr>
            </w:pPr>
            <w:r>
              <w:rPr>
                <w:rFonts w:cs="Arial"/>
              </w:rPr>
              <w:t>Facilities and Security Services</w:t>
            </w:r>
          </w:p>
        </w:tc>
      </w:tr>
      <w:tr w:rsidR="00242E32" w:rsidRPr="0004103B" w14:paraId="0C7D52B8" w14:textId="77777777" w:rsidTr="009F6304">
        <w:tc>
          <w:tcPr>
            <w:tcW w:w="3936" w:type="dxa"/>
          </w:tcPr>
          <w:p w14:paraId="093597A8" w14:textId="77777777" w:rsidR="00242E32" w:rsidRPr="0004103B" w:rsidRDefault="00242E32" w:rsidP="001C56D2">
            <w:pPr>
              <w:rPr>
                <w:rFonts w:cs="Arial"/>
              </w:rPr>
            </w:pPr>
            <w:r w:rsidRPr="0004103B">
              <w:rPr>
                <w:rFonts w:cs="Arial"/>
              </w:rPr>
              <w:t>Reporting to:</w:t>
            </w:r>
          </w:p>
        </w:tc>
        <w:tc>
          <w:tcPr>
            <w:tcW w:w="5528" w:type="dxa"/>
          </w:tcPr>
          <w:p w14:paraId="6807C0D3" w14:textId="7EF8E5A0" w:rsidR="00242E32" w:rsidRPr="0004103B" w:rsidRDefault="00242E32" w:rsidP="002665FD">
            <w:pPr>
              <w:rPr>
                <w:rFonts w:cs="Arial"/>
              </w:rPr>
            </w:pPr>
            <w:r>
              <w:rPr>
                <w:rFonts w:eastAsia="Times New Roman" w:cs="Arial"/>
              </w:rPr>
              <w:t xml:space="preserve">Senior </w:t>
            </w:r>
            <w:r w:rsidRPr="0004103B">
              <w:rPr>
                <w:rFonts w:eastAsia="Times New Roman" w:cs="Arial"/>
              </w:rPr>
              <w:t xml:space="preserve">Facilities </w:t>
            </w:r>
            <w:r>
              <w:rPr>
                <w:rFonts w:eastAsia="Times New Roman" w:cs="Arial"/>
              </w:rPr>
              <w:t>&amp;</w:t>
            </w:r>
            <w:r w:rsidRPr="0004103B">
              <w:rPr>
                <w:rFonts w:eastAsia="Times New Roman" w:cs="Arial"/>
              </w:rPr>
              <w:t xml:space="preserve"> </w:t>
            </w:r>
            <w:r>
              <w:rPr>
                <w:rFonts w:eastAsia="Times New Roman" w:cs="Arial"/>
              </w:rPr>
              <w:t>Security Technician</w:t>
            </w:r>
          </w:p>
        </w:tc>
      </w:tr>
      <w:tr w:rsidR="00242E32" w:rsidRPr="0004103B" w14:paraId="62F16D07" w14:textId="77777777" w:rsidTr="009F6304">
        <w:tc>
          <w:tcPr>
            <w:tcW w:w="3936" w:type="dxa"/>
          </w:tcPr>
          <w:p w14:paraId="3EDB1E2E" w14:textId="77777777" w:rsidR="00242E32" w:rsidRPr="0004103B" w:rsidRDefault="00242E32" w:rsidP="001C56D2">
            <w:pPr>
              <w:rPr>
                <w:rFonts w:cs="Arial"/>
              </w:rPr>
            </w:pPr>
            <w:r w:rsidRPr="0004103B">
              <w:rPr>
                <w:rFonts w:cs="Arial"/>
              </w:rPr>
              <w:t>Duration:</w:t>
            </w:r>
          </w:p>
        </w:tc>
        <w:tc>
          <w:tcPr>
            <w:tcW w:w="5528" w:type="dxa"/>
          </w:tcPr>
          <w:p w14:paraId="7721B388" w14:textId="66239580" w:rsidR="00242E32" w:rsidRPr="0004103B" w:rsidRDefault="00242E32" w:rsidP="001C56D2">
            <w:pPr>
              <w:rPr>
                <w:rFonts w:cs="Arial"/>
              </w:rPr>
            </w:pPr>
            <w:r w:rsidRPr="0004103B">
              <w:rPr>
                <w:rFonts w:cs="Arial"/>
              </w:rPr>
              <w:t>Continuing</w:t>
            </w:r>
          </w:p>
        </w:tc>
      </w:tr>
      <w:sdt>
        <w:sdtPr>
          <w:rPr>
            <w:rFonts w:cs="Arial"/>
          </w:rPr>
          <w:id w:val="6565178"/>
          <w:lock w:val="sdtContentLocked"/>
          <w:placeholder>
            <w:docPart w:val="8022483F56144145861C119597B766C6"/>
          </w:placeholder>
        </w:sdtPr>
        <w:sdtEndPr/>
        <w:sdtContent>
          <w:tr w:rsidR="00242E32" w:rsidRPr="0004103B" w14:paraId="06557665" w14:textId="77777777" w:rsidTr="009F6304">
            <w:tc>
              <w:tcPr>
                <w:tcW w:w="3936" w:type="dxa"/>
              </w:tcPr>
              <w:p w14:paraId="62F092DD" w14:textId="77777777" w:rsidR="00242E32" w:rsidRPr="0004103B" w:rsidRDefault="00242E32" w:rsidP="001C56D2">
                <w:pPr>
                  <w:rPr>
                    <w:rFonts w:cs="Arial"/>
                  </w:rPr>
                </w:pPr>
                <w:r w:rsidRPr="0004103B">
                  <w:rPr>
                    <w:rFonts w:cs="Arial"/>
                  </w:rPr>
                  <w:t xml:space="preserve">Job Family: </w:t>
                </w:r>
              </w:p>
            </w:tc>
            <w:tc>
              <w:tcPr>
                <w:tcW w:w="5528" w:type="dxa"/>
              </w:tcPr>
              <w:p w14:paraId="423F02A6" w14:textId="3C20F0E4" w:rsidR="00242E32" w:rsidRPr="0004103B" w:rsidRDefault="00242E32" w:rsidP="001C56D2">
                <w:pPr>
                  <w:rPr>
                    <w:rFonts w:cs="Arial"/>
                  </w:rPr>
                </w:pPr>
                <w:r w:rsidRPr="0004103B">
                  <w:rPr>
                    <w:rFonts w:cs="Arial"/>
                  </w:rPr>
                  <w:t>Community Operative</w:t>
                </w:r>
              </w:p>
            </w:tc>
          </w:tr>
        </w:sdtContent>
      </w:sdt>
      <w:sdt>
        <w:sdtPr>
          <w:rPr>
            <w:rFonts w:cs="Arial"/>
          </w:rPr>
          <w:id w:val="6565179"/>
          <w:lock w:val="sdtContentLocked"/>
          <w:placeholder>
            <w:docPart w:val="8022483F56144145861C119597B766C6"/>
          </w:placeholder>
        </w:sdtPr>
        <w:sdtEndPr/>
        <w:sdtContent>
          <w:tr w:rsidR="00242E32" w:rsidRPr="0004103B" w14:paraId="1205CE69" w14:textId="77777777" w:rsidTr="009F6304">
            <w:tc>
              <w:tcPr>
                <w:tcW w:w="3936" w:type="dxa"/>
              </w:tcPr>
              <w:p w14:paraId="17ABBD3C" w14:textId="77777777" w:rsidR="00242E32" w:rsidRPr="0004103B" w:rsidRDefault="00242E32" w:rsidP="001C56D2">
                <w:pPr>
                  <w:rPr>
                    <w:rFonts w:cs="Arial"/>
                  </w:rPr>
                </w:pPr>
                <w:r w:rsidRPr="0004103B">
                  <w:rPr>
                    <w:rFonts w:cs="Arial"/>
                  </w:rPr>
                  <w:t>Pay Band:</w:t>
                </w:r>
              </w:p>
            </w:tc>
            <w:tc>
              <w:tcPr>
                <w:tcW w:w="5528" w:type="dxa"/>
              </w:tcPr>
              <w:p w14:paraId="328777A5" w14:textId="44EE3CC9" w:rsidR="00242E32" w:rsidRPr="0004103B" w:rsidRDefault="00242E32" w:rsidP="001C56D2">
                <w:pPr>
                  <w:rPr>
                    <w:rFonts w:cs="Arial"/>
                  </w:rPr>
                </w:pPr>
                <w:r w:rsidRPr="0004103B">
                  <w:rPr>
                    <w:rFonts w:cs="Arial"/>
                  </w:rPr>
                  <w:t>2</w:t>
                </w:r>
              </w:p>
            </w:tc>
          </w:tr>
        </w:sdtContent>
      </w:sdt>
      <w:sdt>
        <w:sdtPr>
          <w:rPr>
            <w:rFonts w:cs="Arial"/>
          </w:rPr>
          <w:id w:val="6565180"/>
          <w:lock w:val="sdtContentLocked"/>
          <w:placeholder>
            <w:docPart w:val="8022483F56144145861C119597B766C6"/>
          </w:placeholder>
        </w:sdtPr>
        <w:sdtEndPr/>
        <w:sdtContent>
          <w:tr w:rsidR="00242E32" w:rsidRPr="0004103B" w14:paraId="7830F47D" w14:textId="77777777" w:rsidTr="009F6304">
            <w:tc>
              <w:tcPr>
                <w:tcW w:w="3936" w:type="dxa"/>
              </w:tcPr>
              <w:p w14:paraId="03CC40FB" w14:textId="77777777" w:rsidR="00242E32" w:rsidRPr="0004103B" w:rsidRDefault="00242E32" w:rsidP="001C56D2">
                <w:pPr>
                  <w:rPr>
                    <w:rFonts w:cs="Arial"/>
                  </w:rPr>
                </w:pPr>
                <w:r w:rsidRPr="0004103B">
                  <w:rPr>
                    <w:rFonts w:cs="Arial"/>
                  </w:rPr>
                  <w:t>Benchmark Profile:</w:t>
                </w:r>
              </w:p>
            </w:tc>
            <w:tc>
              <w:tcPr>
                <w:tcW w:w="5528" w:type="dxa"/>
              </w:tcPr>
              <w:p w14:paraId="4DE57E74" w14:textId="42F23E24" w:rsidR="00242E32" w:rsidRPr="0004103B" w:rsidRDefault="00242E32" w:rsidP="001C56D2">
                <w:pPr>
                  <w:rPr>
                    <w:rFonts w:cs="Arial"/>
                  </w:rPr>
                </w:pPr>
                <w:r w:rsidRPr="0004103B">
                  <w:rPr>
                    <w:rFonts w:cs="Arial"/>
                  </w:rPr>
                  <w:t>Community Operative (Residence) Band 2</w:t>
                </w:r>
              </w:p>
            </w:tc>
          </w:tr>
        </w:sdtContent>
      </w:sdt>
      <w:tr w:rsidR="00242E32" w:rsidRPr="0004103B" w14:paraId="0CECB8C0" w14:textId="77777777" w:rsidTr="009F6304">
        <w:tc>
          <w:tcPr>
            <w:tcW w:w="3936" w:type="dxa"/>
          </w:tcPr>
          <w:p w14:paraId="09206323" w14:textId="77777777" w:rsidR="00242E32" w:rsidRPr="0004103B" w:rsidRDefault="00242E32" w:rsidP="001C56D2">
            <w:pPr>
              <w:rPr>
                <w:rFonts w:cs="Arial"/>
              </w:rPr>
            </w:pPr>
            <w:r w:rsidRPr="0004103B">
              <w:rPr>
                <w:rFonts w:cs="Arial"/>
              </w:rPr>
              <w:t>DBS Disclosure requirement:</w:t>
            </w:r>
          </w:p>
        </w:tc>
        <w:tc>
          <w:tcPr>
            <w:tcW w:w="5528" w:type="dxa"/>
          </w:tcPr>
          <w:p w14:paraId="3A87F5C7" w14:textId="01AC184D" w:rsidR="00242E32" w:rsidRPr="0004103B" w:rsidRDefault="00242E32" w:rsidP="001C56D2">
            <w:pPr>
              <w:rPr>
                <w:rFonts w:cs="Arial"/>
              </w:rPr>
            </w:pPr>
            <w:r>
              <w:rPr>
                <w:rFonts w:cs="Arial"/>
              </w:rPr>
              <w:t>Yes</w:t>
            </w:r>
          </w:p>
        </w:tc>
      </w:tr>
      <w:tr w:rsidR="00242E32" w:rsidRPr="0004103B" w14:paraId="4849BCB1" w14:textId="77777777" w:rsidTr="009F6304">
        <w:tc>
          <w:tcPr>
            <w:tcW w:w="3936" w:type="dxa"/>
          </w:tcPr>
          <w:p w14:paraId="70784EFA" w14:textId="77777777" w:rsidR="00242E32" w:rsidRPr="0004103B" w:rsidRDefault="00242E32" w:rsidP="001C56D2">
            <w:pPr>
              <w:rPr>
                <w:rFonts w:cs="Arial"/>
              </w:rPr>
            </w:pPr>
            <w:r w:rsidRPr="0004103B">
              <w:rPr>
                <w:rFonts w:cs="Arial"/>
              </w:rPr>
              <w:t>Vacancy Reference:</w:t>
            </w:r>
          </w:p>
        </w:tc>
        <w:tc>
          <w:tcPr>
            <w:tcW w:w="5528" w:type="dxa"/>
          </w:tcPr>
          <w:p w14:paraId="527AB39F" w14:textId="46CC6EB1" w:rsidR="00242E32" w:rsidRPr="0004103B" w:rsidRDefault="00F31BB8" w:rsidP="001C56D2">
            <w:pPr>
              <w:rPr>
                <w:rFonts w:cs="Arial"/>
              </w:rPr>
            </w:pPr>
            <w:r w:rsidRPr="00F31BB8">
              <w:rPr>
                <w:rFonts w:cs="Arial"/>
              </w:rPr>
              <w:t>UOH-TA-0207</w:t>
            </w:r>
            <w:bookmarkStart w:id="0" w:name="_GoBack"/>
            <w:bookmarkEnd w:id="0"/>
          </w:p>
        </w:tc>
      </w:tr>
    </w:tbl>
    <w:p w14:paraId="4FD8BBA6" w14:textId="77777777" w:rsidR="001C56D2" w:rsidRPr="0004103B" w:rsidRDefault="001C56D2" w:rsidP="001C56D2">
      <w:pPr>
        <w:spacing w:after="0" w:line="240" w:lineRule="auto"/>
        <w:jc w:val="center"/>
        <w:rPr>
          <w:rFonts w:cs="Arial"/>
        </w:rPr>
      </w:pPr>
    </w:p>
    <w:p w14:paraId="48A3B7FB" w14:textId="77777777" w:rsidR="00BD57C9" w:rsidRPr="0004103B" w:rsidRDefault="00BD57C9" w:rsidP="00BD57C9">
      <w:pPr>
        <w:spacing w:after="0" w:line="240" w:lineRule="auto"/>
        <w:jc w:val="center"/>
        <w:rPr>
          <w:rFonts w:cs="Arial"/>
          <w:b/>
        </w:rPr>
      </w:pPr>
      <w:r w:rsidRPr="0004103B">
        <w:rPr>
          <w:rFonts w:cs="Arial"/>
          <w:b/>
        </w:rPr>
        <w:t>Details Specific to the Post</w:t>
      </w:r>
    </w:p>
    <w:p w14:paraId="1FF3347E" w14:textId="77777777" w:rsidR="006038D4" w:rsidRPr="0004103B" w:rsidRDefault="006038D4" w:rsidP="006038D4">
      <w:pPr>
        <w:spacing w:after="0" w:line="240" w:lineRule="auto"/>
        <w:rPr>
          <w:rFonts w:cs="Arial"/>
          <w:b/>
        </w:rPr>
      </w:pPr>
    </w:p>
    <w:p w14:paraId="50317EF1" w14:textId="77777777" w:rsidR="006038D4" w:rsidRPr="0004103B" w:rsidRDefault="006038D4" w:rsidP="006038D4">
      <w:pPr>
        <w:spacing w:after="0" w:line="240" w:lineRule="auto"/>
        <w:rPr>
          <w:rFonts w:cs="Arial"/>
          <w:b/>
        </w:rPr>
      </w:pPr>
      <w:r w:rsidRPr="0004103B">
        <w:rPr>
          <w:rFonts w:cs="Arial"/>
          <w:b/>
        </w:rPr>
        <w:t xml:space="preserve">Background and Context </w:t>
      </w:r>
    </w:p>
    <w:p w14:paraId="2389CAD8" w14:textId="77777777" w:rsidR="00242E32" w:rsidRPr="00502F19" w:rsidRDefault="00242E32" w:rsidP="00242E32">
      <w:pPr>
        <w:pStyle w:val="p3"/>
        <w:spacing w:before="0" w:beforeAutospacing="0" w:after="0" w:afterAutospacing="0"/>
        <w:jc w:val="both"/>
        <w:rPr>
          <w:rStyle w:val="s2"/>
        </w:rPr>
      </w:pPr>
      <w:r>
        <w:rPr>
          <w:rStyle w:val="s2"/>
        </w:rPr>
        <w:t>The University of Hull has been changing the way people think for 90 years. The University’s motto, Lampada Ferens, translates as ‘carrying the light of learning’ and over the years, we’ve shared that light with thousands of people from across the world.</w:t>
      </w:r>
      <w:r w:rsidRPr="00502F19">
        <w:rPr>
          <w:rStyle w:val="s2"/>
        </w:rPr>
        <w:t xml:space="preserve"> </w:t>
      </w:r>
      <w:r>
        <w:rPr>
          <w:rStyle w:val="s2"/>
        </w:rPr>
        <w:t>As England’s 14th-oldest university, we have a proud heritage of academic excellence and a history of creating and inspiring life-changing research.</w:t>
      </w:r>
    </w:p>
    <w:p w14:paraId="7837852D" w14:textId="77777777" w:rsidR="00242E32" w:rsidRPr="00502F19" w:rsidRDefault="00242E32" w:rsidP="00242E32">
      <w:pPr>
        <w:pStyle w:val="p4"/>
        <w:spacing w:before="0" w:beforeAutospacing="0" w:after="0" w:afterAutospacing="0"/>
        <w:jc w:val="both"/>
        <w:rPr>
          <w:rStyle w:val="s2"/>
        </w:rPr>
      </w:pPr>
    </w:p>
    <w:p w14:paraId="04FCFED8" w14:textId="77777777" w:rsidR="00242E32" w:rsidRPr="00502F19" w:rsidRDefault="00242E32" w:rsidP="00242E32">
      <w:pPr>
        <w:pStyle w:val="p3"/>
        <w:spacing w:before="0" w:beforeAutospacing="0" w:after="0" w:afterAutospacing="0"/>
        <w:jc w:val="both"/>
        <w:rPr>
          <w:rStyle w:val="s2"/>
        </w:rPr>
      </w:pPr>
      <w:r>
        <w:rPr>
          <w:rStyle w:val="s2"/>
        </w:rPr>
        <w:t>The University of Hull was founded in 1927 and opened for business with 39 students and 14 ‘one-person’ departments. The University now has more than 16,000 students and around 2,500 employees, including more than 1,000 academic staff.</w:t>
      </w:r>
    </w:p>
    <w:p w14:paraId="78C962BB" w14:textId="77777777" w:rsidR="00242E32" w:rsidRPr="00502F19" w:rsidRDefault="00242E32" w:rsidP="00242E32">
      <w:pPr>
        <w:spacing w:after="0" w:line="240" w:lineRule="auto"/>
        <w:jc w:val="both"/>
        <w:rPr>
          <w:rStyle w:val="s2"/>
          <w:rFonts w:ascii="Calibri" w:eastAsiaTheme="minorHAnsi" w:hAnsi="Calibri"/>
        </w:rPr>
      </w:pPr>
    </w:p>
    <w:p w14:paraId="60DD9DF6" w14:textId="77777777" w:rsidR="00242E32" w:rsidRPr="00502F19" w:rsidRDefault="00242E32" w:rsidP="00242E32">
      <w:pPr>
        <w:pStyle w:val="p3"/>
        <w:spacing w:before="0" w:beforeAutospacing="0" w:after="0" w:afterAutospacing="0"/>
        <w:jc w:val="both"/>
        <w:rPr>
          <w:rStyle w:val="s2"/>
        </w:rPr>
      </w:pPr>
      <w:r>
        <w:rPr>
          <w:rStyle w:val="s2"/>
        </w:rPr>
        <w:t>The University of Hull is on a journey, one that is led by our commitment to delivering excellent research and a fantastic experience; t</w:t>
      </w:r>
      <w:r w:rsidRPr="00502F19">
        <w:rPr>
          <w:rStyle w:val="s2"/>
        </w:rPr>
        <w:t>he importance of the University Estate and the services we offer has therefore never been higher.</w:t>
      </w:r>
    </w:p>
    <w:p w14:paraId="3101D44A" w14:textId="77777777" w:rsidR="00242E32" w:rsidRPr="00502F19" w:rsidRDefault="00242E32" w:rsidP="00242E32">
      <w:pPr>
        <w:pStyle w:val="p3"/>
        <w:spacing w:before="0" w:beforeAutospacing="0" w:after="0" w:afterAutospacing="0"/>
        <w:jc w:val="both"/>
        <w:rPr>
          <w:rStyle w:val="s2"/>
        </w:rPr>
      </w:pPr>
    </w:p>
    <w:p w14:paraId="2E39E045" w14:textId="77777777" w:rsidR="00242E32" w:rsidRDefault="00242E32" w:rsidP="00242E32">
      <w:pPr>
        <w:pStyle w:val="p3"/>
        <w:spacing w:before="0" w:beforeAutospacing="0" w:after="0" w:afterAutospacing="0"/>
        <w:jc w:val="both"/>
        <w:rPr>
          <w:rStyle w:val="s2"/>
        </w:rPr>
      </w:pPr>
      <w:r w:rsidRPr="00502F19">
        <w:rPr>
          <w:rStyle w:val="s2"/>
        </w:rPr>
        <w:t xml:space="preserve">The University’s </w:t>
      </w:r>
      <w:r>
        <w:rPr>
          <w:rStyle w:val="s2"/>
        </w:rPr>
        <w:t xml:space="preserve">Estates and Facilities team of over 200 people provide everything needed to design, equip, run, maintain, manage and operate our buildings. Working across </w:t>
      </w:r>
      <w:r w:rsidRPr="00502F19">
        <w:rPr>
          <w:rStyle w:val="s2"/>
        </w:rPr>
        <w:t>the entire Estate which is 250,000m</w:t>
      </w:r>
      <w:r w:rsidRPr="00502F19">
        <w:rPr>
          <w:rStyle w:val="s2"/>
          <w:vertAlign w:val="superscript"/>
        </w:rPr>
        <w:t>2</w:t>
      </w:r>
      <w:r w:rsidRPr="00502F19">
        <w:rPr>
          <w:rStyle w:val="s2"/>
        </w:rPr>
        <w:t xml:space="preserve"> and consists of 113 buildings, w</w:t>
      </w:r>
      <w:r>
        <w:rPr>
          <w:rStyle w:val="s2"/>
        </w:rPr>
        <w:t xml:space="preserve">e have talented space management and development teams who create and deliver state-of-the-art buildings and refurbishments, working closely with our student and staff communities to transform the way research and education is delivered. We have dedicated teams of skilled maintenance experts, specialists in sustainability, facilities and accommodation management, cleaning and security to ensure we provide an outstanding experience for our communities. </w:t>
      </w:r>
    </w:p>
    <w:p w14:paraId="7D5D722E" w14:textId="77777777" w:rsidR="00242E32" w:rsidRDefault="00242E32" w:rsidP="00242E32">
      <w:pPr>
        <w:pStyle w:val="p3"/>
        <w:spacing w:before="0" w:beforeAutospacing="0" w:after="0" w:afterAutospacing="0"/>
        <w:jc w:val="both"/>
        <w:rPr>
          <w:rStyle w:val="s2"/>
        </w:rPr>
      </w:pPr>
    </w:p>
    <w:p w14:paraId="04F25AFB" w14:textId="77777777" w:rsidR="00242E32" w:rsidRDefault="00242E32" w:rsidP="00242E32">
      <w:pPr>
        <w:pStyle w:val="p1"/>
        <w:spacing w:before="0" w:beforeAutospacing="0" w:after="0" w:afterAutospacing="0"/>
        <w:jc w:val="both"/>
        <w:rPr>
          <w:rStyle w:val="s2"/>
        </w:rPr>
      </w:pPr>
      <w:r>
        <w:rPr>
          <w:rStyle w:val="s2"/>
        </w:rPr>
        <w:t xml:space="preserve">Aligned to our 2030 strategy, our emerging Campus Development strategy and ambitious Carbon Neutral Campus 2027 strategy sets out a blue print for significant and sustained investment in our physical and digital estate to support the provision of world class, sustainable facilities and services to guarantee the best possible experience and outcomes for our students, staff and visitors helping ensure the successful delivery of our ambitious vision. </w:t>
      </w:r>
    </w:p>
    <w:p w14:paraId="609903DB" w14:textId="77777777" w:rsidR="00242E32" w:rsidRDefault="00242E32" w:rsidP="00242E32">
      <w:pPr>
        <w:pStyle w:val="p1"/>
        <w:spacing w:before="0" w:beforeAutospacing="0" w:after="0" w:afterAutospacing="0"/>
        <w:jc w:val="both"/>
        <w:rPr>
          <w:rStyle w:val="s2"/>
        </w:rPr>
      </w:pPr>
    </w:p>
    <w:p w14:paraId="6935DCFF" w14:textId="77777777" w:rsidR="00242E32" w:rsidRPr="007E7426" w:rsidRDefault="00242E32" w:rsidP="00242E32"/>
    <w:p w14:paraId="526C06D1" w14:textId="77777777" w:rsidR="00242E32" w:rsidRPr="007E7426" w:rsidRDefault="00242E32" w:rsidP="00242E32">
      <w:pPr>
        <w:ind w:firstLine="720"/>
      </w:pPr>
    </w:p>
    <w:p w14:paraId="154E5426" w14:textId="77777777" w:rsidR="00242E32" w:rsidRDefault="00242E32" w:rsidP="00242E32">
      <w:pPr>
        <w:pStyle w:val="p1"/>
        <w:spacing w:before="0" w:beforeAutospacing="0" w:after="0" w:afterAutospacing="0"/>
        <w:jc w:val="both"/>
        <w:rPr>
          <w:rStyle w:val="s2"/>
        </w:rPr>
      </w:pPr>
      <w:r>
        <w:rPr>
          <w:rStyle w:val="s2"/>
        </w:rPr>
        <w:lastRenderedPageBreak/>
        <w:t xml:space="preserve">With a sustained and continued programme of investment in our people and the services we offer, there has never been a more exciting time to join us and for those with the right mindset, the possibilities are endless. </w:t>
      </w:r>
    </w:p>
    <w:p w14:paraId="1D997758" w14:textId="77777777" w:rsidR="008E5E24" w:rsidRDefault="008E5E24" w:rsidP="008E5E24"/>
    <w:p w14:paraId="6600058A" w14:textId="21408ADE" w:rsidR="00834FA8" w:rsidRDefault="00834FA8" w:rsidP="00BA3276">
      <w:pPr>
        <w:spacing w:after="0" w:line="240" w:lineRule="auto"/>
        <w:jc w:val="both"/>
        <w:rPr>
          <w:b/>
        </w:rPr>
      </w:pPr>
      <w:r w:rsidRPr="00861A19">
        <w:rPr>
          <w:b/>
        </w:rPr>
        <w:t xml:space="preserve">Summary Purpose of the Role </w:t>
      </w:r>
    </w:p>
    <w:p w14:paraId="1E31DFC9" w14:textId="7A62EBBF" w:rsidR="00834FA8" w:rsidRDefault="00834FA8" w:rsidP="00BA3276">
      <w:pPr>
        <w:spacing w:after="0" w:line="240" w:lineRule="auto"/>
        <w:jc w:val="both"/>
        <w:rPr>
          <w:b/>
        </w:rPr>
      </w:pPr>
    </w:p>
    <w:p w14:paraId="3FFAF466" w14:textId="49163AD2" w:rsidR="00834FA8" w:rsidRPr="00B37ECA" w:rsidRDefault="00834FA8" w:rsidP="00B37ECA">
      <w:pPr>
        <w:pStyle w:val="ListParagraph"/>
        <w:numPr>
          <w:ilvl w:val="0"/>
          <w:numId w:val="19"/>
        </w:numPr>
        <w:jc w:val="both"/>
        <w:rPr>
          <w:b/>
        </w:rPr>
      </w:pPr>
      <w:r w:rsidRPr="008060C5">
        <w:rPr>
          <w:rFonts w:asciiTheme="minorHAnsi" w:hAnsiTheme="minorHAnsi" w:cstheme="minorHAnsi"/>
          <w:sz w:val="22"/>
          <w:szCs w:val="22"/>
        </w:rPr>
        <w:t>To form part of a team delivering a professional Port</w:t>
      </w:r>
      <w:r w:rsidR="00985A1B">
        <w:rPr>
          <w:rFonts w:asciiTheme="minorHAnsi" w:hAnsiTheme="minorHAnsi" w:cstheme="minorHAnsi"/>
          <w:sz w:val="22"/>
          <w:szCs w:val="22"/>
        </w:rPr>
        <w:t>er</w:t>
      </w:r>
      <w:r w:rsidRPr="008060C5">
        <w:rPr>
          <w:rFonts w:asciiTheme="minorHAnsi" w:hAnsiTheme="minorHAnsi" w:cstheme="minorHAnsi"/>
          <w:sz w:val="22"/>
          <w:szCs w:val="22"/>
        </w:rPr>
        <w:t xml:space="preserve">ing Service, duties include stock and furniture movement; carrying out basic maintenance; internal and external cleaning operations; sorting and delivering post; supporting the security team; ensuring buildings and property are secured, providing good customer care; car parking assistance; waste management, helping to ensure efficiency of service and ensuring health &amp; safety guidelines are met. </w:t>
      </w:r>
    </w:p>
    <w:p w14:paraId="553ECA50" w14:textId="52DCA19E" w:rsidR="008060C5" w:rsidRDefault="00834FA8" w:rsidP="00BA3276">
      <w:pPr>
        <w:pStyle w:val="ListParagraph"/>
        <w:numPr>
          <w:ilvl w:val="0"/>
          <w:numId w:val="16"/>
        </w:numPr>
        <w:jc w:val="both"/>
        <w:rPr>
          <w:rFonts w:asciiTheme="minorHAnsi" w:hAnsiTheme="minorHAnsi" w:cstheme="minorHAnsi"/>
          <w:sz w:val="22"/>
          <w:szCs w:val="22"/>
        </w:rPr>
      </w:pPr>
      <w:r w:rsidRPr="008060C5">
        <w:rPr>
          <w:rFonts w:asciiTheme="minorHAnsi" w:hAnsiTheme="minorHAnsi" w:cstheme="minorHAnsi"/>
          <w:sz w:val="22"/>
          <w:szCs w:val="22"/>
        </w:rPr>
        <w:t xml:space="preserve">Reporting to the </w:t>
      </w:r>
      <w:r w:rsidR="008E5E24">
        <w:rPr>
          <w:rFonts w:asciiTheme="minorHAnsi" w:hAnsiTheme="minorHAnsi" w:cstheme="minorHAnsi"/>
          <w:sz w:val="22"/>
          <w:szCs w:val="22"/>
        </w:rPr>
        <w:t xml:space="preserve">Senior </w:t>
      </w:r>
      <w:r w:rsidR="00B70624">
        <w:rPr>
          <w:rFonts w:asciiTheme="minorHAnsi" w:hAnsiTheme="minorHAnsi" w:cstheme="minorHAnsi"/>
          <w:sz w:val="22"/>
          <w:szCs w:val="22"/>
        </w:rPr>
        <w:t xml:space="preserve">Facilities </w:t>
      </w:r>
      <w:r w:rsidR="008E5E24">
        <w:rPr>
          <w:rFonts w:asciiTheme="minorHAnsi" w:hAnsiTheme="minorHAnsi" w:cstheme="minorHAnsi"/>
          <w:sz w:val="22"/>
          <w:szCs w:val="22"/>
        </w:rPr>
        <w:t>&amp;</w:t>
      </w:r>
      <w:r w:rsidR="00B70624">
        <w:rPr>
          <w:rFonts w:asciiTheme="minorHAnsi" w:hAnsiTheme="minorHAnsi" w:cstheme="minorHAnsi"/>
          <w:sz w:val="22"/>
          <w:szCs w:val="22"/>
        </w:rPr>
        <w:t xml:space="preserve"> Security</w:t>
      </w:r>
      <w:r w:rsidRPr="008060C5">
        <w:rPr>
          <w:rFonts w:asciiTheme="minorHAnsi" w:hAnsiTheme="minorHAnsi" w:cstheme="minorHAnsi"/>
          <w:sz w:val="22"/>
          <w:szCs w:val="22"/>
        </w:rPr>
        <w:t xml:space="preserve"> </w:t>
      </w:r>
      <w:r w:rsidR="002665FD">
        <w:rPr>
          <w:rFonts w:asciiTheme="minorHAnsi" w:hAnsiTheme="minorHAnsi" w:cstheme="minorHAnsi"/>
          <w:sz w:val="22"/>
          <w:szCs w:val="22"/>
        </w:rPr>
        <w:t>T</w:t>
      </w:r>
      <w:r w:rsidR="008E5E24">
        <w:rPr>
          <w:rFonts w:asciiTheme="minorHAnsi" w:hAnsiTheme="minorHAnsi" w:cstheme="minorHAnsi"/>
          <w:sz w:val="22"/>
          <w:szCs w:val="22"/>
        </w:rPr>
        <w:t>echnician</w:t>
      </w:r>
      <w:r w:rsidR="002665FD" w:rsidRPr="008060C5">
        <w:rPr>
          <w:rFonts w:asciiTheme="minorHAnsi" w:hAnsiTheme="minorHAnsi" w:cstheme="minorHAnsi"/>
          <w:sz w:val="22"/>
          <w:szCs w:val="22"/>
        </w:rPr>
        <w:t xml:space="preserve"> </w:t>
      </w:r>
      <w:r w:rsidRPr="008060C5">
        <w:rPr>
          <w:rFonts w:asciiTheme="minorHAnsi" w:hAnsiTheme="minorHAnsi" w:cstheme="minorHAnsi"/>
          <w:sz w:val="22"/>
          <w:szCs w:val="22"/>
        </w:rPr>
        <w:t>the role holder has responsibility for ensuring that Portering duties and/or related minor projects are undertaken to the agreed timescales, KPIs and standards to ensure effective building/grounds usage</w:t>
      </w:r>
      <w:r w:rsidR="008060C5" w:rsidRPr="008060C5">
        <w:rPr>
          <w:rFonts w:asciiTheme="minorHAnsi" w:hAnsiTheme="minorHAnsi" w:cstheme="minorHAnsi"/>
          <w:sz w:val="22"/>
          <w:szCs w:val="22"/>
        </w:rPr>
        <w:t>.</w:t>
      </w:r>
      <w:r w:rsidRPr="008060C5">
        <w:rPr>
          <w:rFonts w:asciiTheme="minorHAnsi" w:hAnsiTheme="minorHAnsi" w:cstheme="minorHAnsi"/>
          <w:sz w:val="22"/>
          <w:szCs w:val="22"/>
        </w:rPr>
        <w:t xml:space="preserve"> </w:t>
      </w:r>
    </w:p>
    <w:p w14:paraId="4691E972" w14:textId="7B3C5967" w:rsidR="00834FA8" w:rsidRPr="008060C5" w:rsidRDefault="00834FA8" w:rsidP="00BA3276">
      <w:pPr>
        <w:pStyle w:val="ListParagraph"/>
        <w:numPr>
          <w:ilvl w:val="0"/>
          <w:numId w:val="16"/>
        </w:numPr>
        <w:jc w:val="both"/>
        <w:rPr>
          <w:rFonts w:asciiTheme="minorHAnsi" w:hAnsiTheme="minorHAnsi" w:cstheme="minorHAnsi"/>
          <w:sz w:val="22"/>
          <w:szCs w:val="22"/>
        </w:rPr>
      </w:pPr>
      <w:r w:rsidRPr="008060C5">
        <w:rPr>
          <w:rFonts w:asciiTheme="minorHAnsi" w:hAnsiTheme="minorHAnsi" w:cstheme="minorHAnsi"/>
          <w:sz w:val="22"/>
          <w:szCs w:val="22"/>
        </w:rPr>
        <w:t>Assist in the delivery service improvements to ensure efficiencies, through a well organised, capable, effective, digitally enabled and customer service focussed team.</w:t>
      </w:r>
    </w:p>
    <w:p w14:paraId="66B59945" w14:textId="0F599C0E" w:rsidR="00834FA8" w:rsidRDefault="00834FA8" w:rsidP="00BA3276">
      <w:pPr>
        <w:numPr>
          <w:ilvl w:val="0"/>
          <w:numId w:val="16"/>
        </w:numPr>
        <w:spacing w:after="0" w:line="240" w:lineRule="auto"/>
        <w:jc w:val="both"/>
        <w:rPr>
          <w:rFonts w:cstheme="minorHAnsi"/>
        </w:rPr>
      </w:pPr>
      <w:r w:rsidRPr="00861A19">
        <w:rPr>
          <w:rFonts w:cstheme="minorHAnsi"/>
        </w:rPr>
        <w:t>Assist in the delivery of new initiatives to deliver business improvements leading the team to deliver an agile, efficient, proactive and flexible service.</w:t>
      </w:r>
    </w:p>
    <w:p w14:paraId="7BC472B7" w14:textId="07225ADF" w:rsidR="00DB59C8" w:rsidRDefault="00DB59C8">
      <w:pPr>
        <w:rPr>
          <w:rFonts w:cstheme="minorHAnsi"/>
        </w:rPr>
      </w:pPr>
      <w:r>
        <w:rPr>
          <w:rFonts w:cstheme="minorHAnsi"/>
        </w:rPr>
        <w:br w:type="page"/>
      </w:r>
    </w:p>
    <w:p w14:paraId="4C04D1D6" w14:textId="77777777" w:rsidR="00985A1B" w:rsidRDefault="00985A1B" w:rsidP="00985A1B">
      <w:pPr>
        <w:spacing w:after="0" w:line="240" w:lineRule="auto"/>
        <w:jc w:val="both"/>
        <w:rPr>
          <w:rFonts w:cstheme="minorHAnsi"/>
        </w:rPr>
      </w:pPr>
    </w:p>
    <w:p w14:paraId="21E8E69E" w14:textId="77777777" w:rsidR="00985A1B" w:rsidRPr="0048444C" w:rsidRDefault="00985A1B" w:rsidP="0048444C">
      <w:pPr>
        <w:rPr>
          <w:rFonts w:cstheme="minorHAnsi"/>
          <w:b/>
        </w:rPr>
      </w:pPr>
      <w:r w:rsidRPr="0048444C">
        <w:rPr>
          <w:rFonts w:cstheme="minorHAnsi"/>
          <w:b/>
        </w:rPr>
        <w:t>Specific Duties and Responsibilities of the post</w:t>
      </w:r>
    </w:p>
    <w:p w14:paraId="17D07BFE" w14:textId="77777777" w:rsidR="00985A1B" w:rsidRPr="000C59E8" w:rsidRDefault="00985A1B" w:rsidP="00985A1B">
      <w:pPr>
        <w:spacing w:after="0" w:line="240" w:lineRule="auto"/>
        <w:jc w:val="both"/>
        <w:rPr>
          <w:rFonts w:cstheme="minorHAnsi"/>
        </w:rPr>
      </w:pPr>
    </w:p>
    <w:p w14:paraId="1C51320A" w14:textId="3E9EDD7B" w:rsidR="00862083" w:rsidRPr="00B37ECA" w:rsidRDefault="00090681" w:rsidP="00BD7B26">
      <w:pPr>
        <w:pStyle w:val="Heading3"/>
        <w:rPr>
          <w:b w:val="0"/>
        </w:rPr>
      </w:pPr>
      <w:r w:rsidRPr="00090681">
        <w:rPr>
          <w:b w:val="0"/>
        </w:rPr>
        <w:t>Working the weekend shift of Saturday and Sunday</w:t>
      </w:r>
      <w:r w:rsidR="00862083" w:rsidRPr="00090681">
        <w:rPr>
          <w:b w:val="0"/>
        </w:rPr>
        <w:t xml:space="preserve"> and r</w:t>
      </w:r>
      <w:r w:rsidR="00EF42C3" w:rsidRPr="00090681">
        <w:rPr>
          <w:b w:val="0"/>
        </w:rPr>
        <w:t>eporting to</w:t>
      </w:r>
      <w:r w:rsidR="006038D4" w:rsidRPr="00090681">
        <w:rPr>
          <w:b w:val="0"/>
        </w:rPr>
        <w:t xml:space="preserve"> </w:t>
      </w:r>
      <w:r w:rsidR="00EF42C3" w:rsidRPr="00090681">
        <w:rPr>
          <w:b w:val="0"/>
        </w:rPr>
        <w:t xml:space="preserve">the </w:t>
      </w:r>
      <w:r w:rsidR="008E5E24" w:rsidRPr="00090681">
        <w:rPr>
          <w:b w:val="0"/>
        </w:rPr>
        <w:t xml:space="preserve">Senior </w:t>
      </w:r>
      <w:r w:rsidR="00EF42C3" w:rsidRPr="00090681">
        <w:rPr>
          <w:b w:val="0"/>
        </w:rPr>
        <w:t>Faci</w:t>
      </w:r>
      <w:r w:rsidR="00093977" w:rsidRPr="00090681">
        <w:rPr>
          <w:b w:val="0"/>
        </w:rPr>
        <w:t xml:space="preserve">lities </w:t>
      </w:r>
      <w:r w:rsidR="008E5E24" w:rsidRPr="00090681">
        <w:rPr>
          <w:b w:val="0"/>
        </w:rPr>
        <w:t>&amp;</w:t>
      </w:r>
      <w:r w:rsidR="00093977" w:rsidRPr="00090681">
        <w:rPr>
          <w:b w:val="0"/>
        </w:rPr>
        <w:t xml:space="preserve"> Securi</w:t>
      </w:r>
      <w:r w:rsidR="00093977" w:rsidRPr="00B37ECA">
        <w:rPr>
          <w:b w:val="0"/>
        </w:rPr>
        <w:t xml:space="preserve">ty </w:t>
      </w:r>
      <w:r w:rsidR="008E5E24" w:rsidRPr="00B37ECA">
        <w:rPr>
          <w:b w:val="0"/>
        </w:rPr>
        <w:t>Technician</w:t>
      </w:r>
      <w:r w:rsidR="00093977" w:rsidRPr="00B37ECA">
        <w:rPr>
          <w:b w:val="0"/>
        </w:rPr>
        <w:t xml:space="preserve"> </w:t>
      </w:r>
      <w:r w:rsidR="00EF42C3" w:rsidRPr="00B37ECA">
        <w:rPr>
          <w:b w:val="0"/>
        </w:rPr>
        <w:t>t</w:t>
      </w:r>
      <w:r w:rsidR="006038D4" w:rsidRPr="00B37ECA">
        <w:rPr>
          <w:b w:val="0"/>
        </w:rPr>
        <w:t xml:space="preserve">he post holder will be responsible for </w:t>
      </w:r>
      <w:r w:rsidR="003F5109" w:rsidRPr="00B37ECA">
        <w:rPr>
          <w:b w:val="0"/>
        </w:rPr>
        <w:t>undertaking</w:t>
      </w:r>
      <w:r w:rsidR="006038D4" w:rsidRPr="00B37ECA">
        <w:rPr>
          <w:b w:val="0"/>
        </w:rPr>
        <w:t xml:space="preserve"> </w:t>
      </w:r>
      <w:r w:rsidR="003F5109" w:rsidRPr="00B37ECA">
        <w:rPr>
          <w:b w:val="0"/>
        </w:rPr>
        <w:t xml:space="preserve">Portering duties </w:t>
      </w:r>
      <w:r w:rsidR="006038D4" w:rsidRPr="00B37ECA">
        <w:rPr>
          <w:b w:val="0"/>
        </w:rPr>
        <w:t>to agreed timescales and standard</w:t>
      </w:r>
      <w:r w:rsidR="00862083" w:rsidRPr="00B37ECA">
        <w:rPr>
          <w:b w:val="0"/>
        </w:rPr>
        <w:t>s</w:t>
      </w:r>
      <w:r w:rsidR="006038D4" w:rsidRPr="00B37ECA">
        <w:rPr>
          <w:b w:val="0"/>
        </w:rPr>
        <w:t>.</w:t>
      </w:r>
      <w:r w:rsidR="00862083" w:rsidRPr="00B37ECA">
        <w:rPr>
          <w:b w:val="0"/>
        </w:rPr>
        <w:t xml:space="preserve"> </w:t>
      </w:r>
    </w:p>
    <w:p w14:paraId="3FC08130" w14:textId="7EE26355" w:rsidR="00862083" w:rsidRPr="00B37ECA" w:rsidRDefault="00BA3276" w:rsidP="00BD7B26">
      <w:pPr>
        <w:pStyle w:val="Heading3"/>
        <w:rPr>
          <w:b w:val="0"/>
        </w:rPr>
      </w:pPr>
      <w:r w:rsidRPr="00B37ECA">
        <w:rPr>
          <w:b w:val="0"/>
        </w:rPr>
        <w:t>Respond to C</w:t>
      </w:r>
      <w:r w:rsidR="008E5E24" w:rsidRPr="00B37ECA">
        <w:rPr>
          <w:b w:val="0"/>
        </w:rPr>
        <w:t xml:space="preserve">omputer </w:t>
      </w:r>
      <w:r w:rsidRPr="00B37ECA">
        <w:rPr>
          <w:b w:val="0"/>
        </w:rPr>
        <w:t>A</w:t>
      </w:r>
      <w:r w:rsidR="008E5E24" w:rsidRPr="00B37ECA">
        <w:rPr>
          <w:b w:val="0"/>
        </w:rPr>
        <w:t xml:space="preserve">ided </w:t>
      </w:r>
      <w:r w:rsidRPr="00B37ECA">
        <w:rPr>
          <w:b w:val="0"/>
        </w:rPr>
        <w:t>F</w:t>
      </w:r>
      <w:r w:rsidR="008E5E24" w:rsidRPr="00B37ECA">
        <w:rPr>
          <w:b w:val="0"/>
        </w:rPr>
        <w:t xml:space="preserve">acilities </w:t>
      </w:r>
      <w:r w:rsidRPr="00B37ECA">
        <w:rPr>
          <w:b w:val="0"/>
        </w:rPr>
        <w:t>M</w:t>
      </w:r>
      <w:r w:rsidR="008E5E24" w:rsidRPr="00B37ECA">
        <w:rPr>
          <w:b w:val="0"/>
        </w:rPr>
        <w:t>anagement</w:t>
      </w:r>
      <w:r w:rsidR="00583F7E" w:rsidRPr="00B37ECA">
        <w:rPr>
          <w:b w:val="0"/>
        </w:rPr>
        <w:t xml:space="preserve"> (CAFM)</w:t>
      </w:r>
      <w:r w:rsidRPr="00B37ECA">
        <w:rPr>
          <w:b w:val="0"/>
        </w:rPr>
        <w:t xml:space="preserve"> (</w:t>
      </w:r>
      <w:r w:rsidR="008E5E24" w:rsidRPr="00B37ECA">
        <w:rPr>
          <w:b w:val="0"/>
        </w:rPr>
        <w:t xml:space="preserve">e.g. our </w:t>
      </w:r>
      <w:r w:rsidRPr="00B37ECA">
        <w:rPr>
          <w:b w:val="0"/>
        </w:rPr>
        <w:t>P</w:t>
      </w:r>
      <w:r w:rsidR="008E5E24" w:rsidRPr="00B37ECA">
        <w:rPr>
          <w:b w:val="0"/>
        </w:rPr>
        <w:t>LANON</w:t>
      </w:r>
      <w:r w:rsidR="00583F7E" w:rsidRPr="00B37ECA">
        <w:rPr>
          <w:b w:val="0"/>
        </w:rPr>
        <w:t>, or KIM systems</w:t>
      </w:r>
      <w:r w:rsidR="00862083" w:rsidRPr="00B37ECA">
        <w:rPr>
          <w:b w:val="0"/>
        </w:rPr>
        <w:t>) work requests to relocate items across the campus.</w:t>
      </w:r>
    </w:p>
    <w:p w14:paraId="1E4F2326" w14:textId="44E46D24" w:rsidR="00862083" w:rsidRPr="00B37ECA" w:rsidRDefault="00862083" w:rsidP="00BD7B26">
      <w:pPr>
        <w:pStyle w:val="Heading3"/>
        <w:rPr>
          <w:b w:val="0"/>
        </w:rPr>
      </w:pPr>
      <w:r w:rsidRPr="00B37ECA">
        <w:rPr>
          <w:b w:val="0"/>
        </w:rPr>
        <w:t>Work with colleagues from the Space</w:t>
      </w:r>
      <w:r w:rsidR="002665FD" w:rsidRPr="00B37ECA">
        <w:rPr>
          <w:b w:val="0"/>
        </w:rPr>
        <w:t>, Programme and Property</w:t>
      </w:r>
      <w:r w:rsidRPr="00B37ECA">
        <w:rPr>
          <w:b w:val="0"/>
        </w:rPr>
        <w:t xml:space="preserve"> Management Team to deliver staff ‘migration’ projects to the required time, cost and quality standards.</w:t>
      </w:r>
    </w:p>
    <w:p w14:paraId="6037E612" w14:textId="7DA58E75" w:rsidR="005600C6" w:rsidRPr="00C4034F" w:rsidRDefault="005600C6" w:rsidP="00BA3276">
      <w:pPr>
        <w:pStyle w:val="ListParagraph"/>
        <w:numPr>
          <w:ilvl w:val="0"/>
          <w:numId w:val="21"/>
        </w:numPr>
        <w:rPr>
          <w:rFonts w:asciiTheme="minorHAnsi" w:eastAsiaTheme="minorHAnsi" w:hAnsiTheme="minorHAnsi" w:cstheme="minorHAnsi"/>
          <w:sz w:val="22"/>
          <w:szCs w:val="22"/>
        </w:rPr>
      </w:pPr>
      <w:r w:rsidRPr="00C4034F">
        <w:rPr>
          <w:rFonts w:asciiTheme="minorHAnsi" w:eastAsiaTheme="minorHAnsi" w:hAnsiTheme="minorHAnsi" w:cstheme="minorHAnsi"/>
          <w:sz w:val="22"/>
          <w:szCs w:val="22"/>
        </w:rPr>
        <w:t>Work effectively and flexibly with a diverse range of customers</w:t>
      </w:r>
      <w:r>
        <w:rPr>
          <w:rFonts w:asciiTheme="minorHAnsi" w:eastAsiaTheme="minorHAnsi" w:hAnsiTheme="minorHAnsi" w:cstheme="minorHAnsi"/>
          <w:sz w:val="22"/>
          <w:szCs w:val="22"/>
        </w:rPr>
        <w:t>.</w:t>
      </w:r>
      <w:r w:rsidRPr="00C4034F">
        <w:rPr>
          <w:rFonts w:asciiTheme="minorHAnsi" w:eastAsiaTheme="minorHAnsi" w:hAnsiTheme="minorHAnsi" w:cstheme="minorHAnsi"/>
          <w:sz w:val="22"/>
          <w:szCs w:val="22"/>
        </w:rPr>
        <w:t xml:space="preserve"> </w:t>
      </w:r>
    </w:p>
    <w:p w14:paraId="5B822205" w14:textId="4E09BAE6" w:rsidR="005600C6" w:rsidRDefault="005600C6" w:rsidP="00BA3276">
      <w:pPr>
        <w:pStyle w:val="ListParagraph"/>
        <w:numPr>
          <w:ilvl w:val="0"/>
          <w:numId w:val="21"/>
        </w:numPr>
        <w:rPr>
          <w:rFonts w:asciiTheme="minorHAnsi" w:hAnsiTheme="minorHAnsi" w:cstheme="minorHAnsi"/>
          <w:sz w:val="22"/>
          <w:szCs w:val="22"/>
        </w:rPr>
      </w:pPr>
      <w:r w:rsidRPr="00C4034F">
        <w:rPr>
          <w:rFonts w:asciiTheme="minorHAnsi" w:hAnsiTheme="minorHAnsi" w:cstheme="minorHAnsi"/>
          <w:sz w:val="22"/>
          <w:szCs w:val="22"/>
        </w:rPr>
        <w:t>Provide a customer focused service, approach and attitude, in all cir</w:t>
      </w:r>
      <w:r>
        <w:rPr>
          <w:rFonts w:asciiTheme="minorHAnsi" w:hAnsiTheme="minorHAnsi" w:cstheme="minorHAnsi"/>
          <w:sz w:val="22"/>
          <w:szCs w:val="22"/>
        </w:rPr>
        <w:t>c</w:t>
      </w:r>
      <w:r w:rsidRPr="00C4034F">
        <w:rPr>
          <w:rFonts w:asciiTheme="minorHAnsi" w:hAnsiTheme="minorHAnsi" w:cstheme="minorHAnsi"/>
          <w:sz w:val="22"/>
          <w:szCs w:val="22"/>
        </w:rPr>
        <w:t>umstances, including situations where confrontation occurs.</w:t>
      </w:r>
    </w:p>
    <w:p w14:paraId="2A5FFFB8" w14:textId="1C5E9019" w:rsidR="005600C6" w:rsidRDefault="005600C6" w:rsidP="00BA3276">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Deliver allocated portering related projects, to the required time, cost and quality parameters.</w:t>
      </w:r>
    </w:p>
    <w:p w14:paraId="3FE210E2" w14:textId="2499F5D4" w:rsidR="005600C6" w:rsidRPr="00C50E18" w:rsidRDefault="005600C6" w:rsidP="00BA3276">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With support from the </w:t>
      </w:r>
      <w:r w:rsidR="00583F7E">
        <w:rPr>
          <w:rFonts w:asciiTheme="minorHAnsi" w:hAnsiTheme="minorHAnsi" w:cstheme="minorHAnsi"/>
          <w:sz w:val="22"/>
          <w:szCs w:val="22"/>
        </w:rPr>
        <w:t xml:space="preserve">Senior </w:t>
      </w:r>
      <w:r w:rsidR="00B70624">
        <w:rPr>
          <w:rFonts w:asciiTheme="minorHAnsi" w:hAnsiTheme="minorHAnsi" w:cstheme="minorHAnsi"/>
          <w:sz w:val="22"/>
          <w:szCs w:val="22"/>
        </w:rPr>
        <w:t xml:space="preserve">Facilities </w:t>
      </w:r>
      <w:r w:rsidR="00BD7B26">
        <w:rPr>
          <w:rFonts w:asciiTheme="minorHAnsi" w:hAnsiTheme="minorHAnsi" w:cstheme="minorHAnsi"/>
          <w:sz w:val="22"/>
          <w:szCs w:val="22"/>
        </w:rPr>
        <w:t>&amp;</w:t>
      </w:r>
      <w:r w:rsidR="00B70624">
        <w:rPr>
          <w:rFonts w:asciiTheme="minorHAnsi" w:hAnsiTheme="minorHAnsi" w:cstheme="minorHAnsi"/>
          <w:sz w:val="22"/>
          <w:szCs w:val="22"/>
        </w:rPr>
        <w:t xml:space="preserve"> Security</w:t>
      </w:r>
      <w:r>
        <w:rPr>
          <w:rFonts w:asciiTheme="minorHAnsi" w:hAnsiTheme="minorHAnsi" w:cstheme="minorHAnsi"/>
          <w:sz w:val="22"/>
          <w:szCs w:val="22"/>
        </w:rPr>
        <w:t xml:space="preserve"> </w:t>
      </w:r>
      <w:r w:rsidR="002665FD">
        <w:rPr>
          <w:rFonts w:asciiTheme="minorHAnsi" w:hAnsiTheme="minorHAnsi" w:cstheme="minorHAnsi"/>
          <w:sz w:val="22"/>
          <w:szCs w:val="22"/>
        </w:rPr>
        <w:t>T</w:t>
      </w:r>
      <w:r w:rsidR="00583F7E">
        <w:rPr>
          <w:rFonts w:asciiTheme="minorHAnsi" w:hAnsiTheme="minorHAnsi" w:cstheme="minorHAnsi"/>
          <w:sz w:val="22"/>
          <w:szCs w:val="22"/>
        </w:rPr>
        <w:t>echnician and other team Technicians</w:t>
      </w:r>
      <w:r>
        <w:rPr>
          <w:rFonts w:asciiTheme="minorHAnsi" w:hAnsiTheme="minorHAnsi" w:cstheme="minorHAnsi"/>
          <w:sz w:val="22"/>
          <w:szCs w:val="22"/>
        </w:rPr>
        <w:t>, d</w:t>
      </w:r>
      <w:r w:rsidRPr="00C50E18">
        <w:rPr>
          <w:rFonts w:asciiTheme="minorHAnsi" w:hAnsiTheme="minorHAnsi" w:cstheme="minorHAnsi"/>
          <w:sz w:val="22"/>
          <w:szCs w:val="22"/>
        </w:rPr>
        <w:t xml:space="preserve">eliver </w:t>
      </w:r>
      <w:r>
        <w:rPr>
          <w:rFonts w:asciiTheme="minorHAnsi" w:hAnsiTheme="minorHAnsi" w:cstheme="minorHAnsi"/>
          <w:sz w:val="22"/>
          <w:szCs w:val="22"/>
        </w:rPr>
        <w:t xml:space="preserve">operational tasks </w:t>
      </w:r>
      <w:r w:rsidRPr="00C50E18">
        <w:rPr>
          <w:rFonts w:asciiTheme="minorHAnsi" w:hAnsiTheme="minorHAnsi" w:cstheme="minorHAnsi"/>
          <w:sz w:val="22"/>
          <w:szCs w:val="22"/>
        </w:rPr>
        <w:t>ensuring they are carried out efficiently, economically, safely and to appropriate and in full compliance with statutory and legal obligations and agreed K</w:t>
      </w:r>
      <w:r w:rsidR="00583F7E">
        <w:rPr>
          <w:rFonts w:asciiTheme="minorHAnsi" w:hAnsiTheme="minorHAnsi" w:cstheme="minorHAnsi"/>
          <w:sz w:val="22"/>
          <w:szCs w:val="22"/>
        </w:rPr>
        <w:t xml:space="preserve">ey </w:t>
      </w:r>
      <w:r w:rsidRPr="00C50E18">
        <w:rPr>
          <w:rFonts w:asciiTheme="minorHAnsi" w:hAnsiTheme="minorHAnsi" w:cstheme="minorHAnsi"/>
          <w:sz w:val="22"/>
          <w:szCs w:val="22"/>
        </w:rPr>
        <w:t>P</w:t>
      </w:r>
      <w:r w:rsidR="00583F7E">
        <w:rPr>
          <w:rFonts w:asciiTheme="minorHAnsi" w:hAnsiTheme="minorHAnsi" w:cstheme="minorHAnsi"/>
          <w:sz w:val="22"/>
          <w:szCs w:val="22"/>
        </w:rPr>
        <w:t xml:space="preserve">erformance </w:t>
      </w:r>
      <w:r w:rsidRPr="00C50E18">
        <w:rPr>
          <w:rFonts w:asciiTheme="minorHAnsi" w:hAnsiTheme="minorHAnsi" w:cstheme="minorHAnsi"/>
          <w:sz w:val="22"/>
          <w:szCs w:val="22"/>
        </w:rPr>
        <w:t>I</w:t>
      </w:r>
      <w:r w:rsidR="00583F7E">
        <w:rPr>
          <w:rFonts w:asciiTheme="minorHAnsi" w:hAnsiTheme="minorHAnsi" w:cstheme="minorHAnsi"/>
          <w:sz w:val="22"/>
          <w:szCs w:val="22"/>
        </w:rPr>
        <w:t>ndicators (KPIs)</w:t>
      </w:r>
      <w:r w:rsidRPr="00C50E18">
        <w:rPr>
          <w:rFonts w:asciiTheme="minorHAnsi" w:hAnsiTheme="minorHAnsi" w:cstheme="minorHAnsi"/>
          <w:sz w:val="22"/>
          <w:szCs w:val="22"/>
        </w:rPr>
        <w:t>, S</w:t>
      </w:r>
      <w:r w:rsidR="00583F7E">
        <w:rPr>
          <w:rFonts w:asciiTheme="minorHAnsi" w:hAnsiTheme="minorHAnsi" w:cstheme="minorHAnsi"/>
          <w:sz w:val="22"/>
          <w:szCs w:val="22"/>
        </w:rPr>
        <w:t>ervice Level Agreements (S</w:t>
      </w:r>
      <w:r w:rsidRPr="00C50E18">
        <w:rPr>
          <w:rFonts w:asciiTheme="minorHAnsi" w:hAnsiTheme="minorHAnsi" w:cstheme="minorHAnsi"/>
          <w:sz w:val="22"/>
          <w:szCs w:val="22"/>
        </w:rPr>
        <w:t>LA</w:t>
      </w:r>
      <w:r w:rsidR="00583F7E">
        <w:rPr>
          <w:rFonts w:asciiTheme="minorHAnsi" w:hAnsiTheme="minorHAnsi" w:cstheme="minorHAnsi"/>
          <w:sz w:val="22"/>
          <w:szCs w:val="22"/>
        </w:rPr>
        <w:t>s)</w:t>
      </w:r>
      <w:r w:rsidRPr="00C50E18">
        <w:rPr>
          <w:rFonts w:asciiTheme="minorHAnsi" w:hAnsiTheme="minorHAnsi" w:cstheme="minorHAnsi"/>
          <w:sz w:val="22"/>
          <w:szCs w:val="22"/>
        </w:rPr>
        <w:t xml:space="preserve"> and quality standards</w:t>
      </w:r>
      <w:r w:rsidR="00583F7E">
        <w:rPr>
          <w:rFonts w:asciiTheme="minorHAnsi" w:hAnsiTheme="minorHAnsi" w:cstheme="minorHAnsi"/>
          <w:sz w:val="22"/>
          <w:szCs w:val="22"/>
        </w:rPr>
        <w:t>.</w:t>
      </w:r>
    </w:p>
    <w:p w14:paraId="5EAE7C2D" w14:textId="41788FAC" w:rsidR="005600C6" w:rsidRDefault="005600C6" w:rsidP="00BA3276">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Assist in ensuring delivery of </w:t>
      </w:r>
      <w:r w:rsidRPr="0074437A">
        <w:rPr>
          <w:rFonts w:asciiTheme="minorHAnsi" w:hAnsiTheme="minorHAnsi" w:cstheme="minorHAnsi"/>
          <w:sz w:val="22"/>
          <w:szCs w:val="22"/>
        </w:rPr>
        <w:t xml:space="preserve">a </w:t>
      </w:r>
      <w:r>
        <w:rPr>
          <w:rFonts w:asciiTheme="minorHAnsi" w:hAnsiTheme="minorHAnsi" w:cstheme="minorHAnsi"/>
          <w:sz w:val="22"/>
          <w:szCs w:val="22"/>
        </w:rPr>
        <w:t xml:space="preserve">customer </w:t>
      </w:r>
      <w:r w:rsidRPr="0074437A">
        <w:rPr>
          <w:rFonts w:asciiTheme="minorHAnsi" w:hAnsiTheme="minorHAnsi" w:cstheme="minorHAnsi"/>
          <w:sz w:val="22"/>
          <w:szCs w:val="22"/>
        </w:rPr>
        <w:t>focused service</w:t>
      </w:r>
      <w:r>
        <w:rPr>
          <w:rFonts w:asciiTheme="minorHAnsi" w:hAnsiTheme="minorHAnsi" w:cstheme="minorHAnsi"/>
          <w:sz w:val="22"/>
          <w:szCs w:val="22"/>
        </w:rPr>
        <w:t xml:space="preserve"> and</w:t>
      </w:r>
      <w:r w:rsidRPr="0074437A">
        <w:rPr>
          <w:rFonts w:asciiTheme="minorHAnsi" w:hAnsiTheme="minorHAnsi" w:cstheme="minorHAnsi"/>
          <w:sz w:val="22"/>
          <w:szCs w:val="22"/>
        </w:rPr>
        <w:t xml:space="preserve"> culture.</w:t>
      </w:r>
    </w:p>
    <w:p w14:paraId="66DEAE86" w14:textId="754A35C9" w:rsidR="005600C6" w:rsidRDefault="005600C6" w:rsidP="00BA3276">
      <w:pPr>
        <w:numPr>
          <w:ilvl w:val="0"/>
          <w:numId w:val="21"/>
        </w:numPr>
        <w:spacing w:after="0" w:line="240" w:lineRule="auto"/>
        <w:jc w:val="both"/>
        <w:rPr>
          <w:rFonts w:eastAsia="Times New Roman" w:cs="Calibri"/>
        </w:rPr>
      </w:pPr>
      <w:r w:rsidRPr="00002598">
        <w:rPr>
          <w:rFonts w:cstheme="minorHAnsi"/>
        </w:rPr>
        <w:t xml:space="preserve">With support from the </w:t>
      </w:r>
      <w:r w:rsidR="00583F7E">
        <w:rPr>
          <w:rFonts w:cstheme="minorHAnsi"/>
        </w:rPr>
        <w:t xml:space="preserve">Senior </w:t>
      </w:r>
      <w:r w:rsidR="00B70624">
        <w:rPr>
          <w:rFonts w:cstheme="minorHAnsi"/>
        </w:rPr>
        <w:t>Facilities</w:t>
      </w:r>
      <w:r w:rsidR="002665FD">
        <w:rPr>
          <w:rFonts w:cstheme="minorHAnsi"/>
        </w:rPr>
        <w:t xml:space="preserve"> </w:t>
      </w:r>
      <w:r w:rsidR="00583F7E">
        <w:rPr>
          <w:rFonts w:cstheme="minorHAnsi"/>
        </w:rPr>
        <w:t xml:space="preserve">&amp; </w:t>
      </w:r>
      <w:r w:rsidR="00B70624">
        <w:rPr>
          <w:rFonts w:cstheme="minorHAnsi"/>
        </w:rPr>
        <w:t>Security</w:t>
      </w:r>
      <w:r w:rsidRPr="00002598">
        <w:rPr>
          <w:rFonts w:cstheme="minorHAnsi"/>
        </w:rPr>
        <w:t xml:space="preserve"> </w:t>
      </w:r>
      <w:r w:rsidR="002665FD">
        <w:rPr>
          <w:rFonts w:cstheme="minorHAnsi"/>
        </w:rPr>
        <w:t>Te</w:t>
      </w:r>
      <w:r w:rsidR="00583F7E">
        <w:rPr>
          <w:rFonts w:cstheme="minorHAnsi"/>
        </w:rPr>
        <w:t>chnician and other team Technicians</w:t>
      </w:r>
      <w:r w:rsidRPr="00002598">
        <w:rPr>
          <w:rFonts w:cstheme="minorHAnsi"/>
        </w:rPr>
        <w:t xml:space="preserve">, </w:t>
      </w:r>
      <w:r w:rsidRPr="00002598">
        <w:rPr>
          <w:rFonts w:eastAsia="Times New Roman" w:cs="Calibri"/>
        </w:rPr>
        <w:t xml:space="preserve">deliver clear objectives within the team. </w:t>
      </w:r>
    </w:p>
    <w:p w14:paraId="07DA4544" w14:textId="36EF7EC7" w:rsidR="005600C6" w:rsidRPr="00002598" w:rsidRDefault="005600C6" w:rsidP="00BA3276">
      <w:pPr>
        <w:numPr>
          <w:ilvl w:val="0"/>
          <w:numId w:val="21"/>
        </w:numPr>
        <w:spacing w:after="0" w:line="240" w:lineRule="auto"/>
        <w:jc w:val="both"/>
        <w:rPr>
          <w:rFonts w:eastAsia="Times New Roman" w:cs="Calibri"/>
        </w:rPr>
      </w:pPr>
      <w:r>
        <w:rPr>
          <w:rFonts w:eastAsia="Times New Roman" w:cs="Calibri"/>
        </w:rPr>
        <w:t>As an individual e</w:t>
      </w:r>
      <w:r w:rsidRPr="00002598">
        <w:rPr>
          <w:rFonts w:eastAsia="Times New Roman" w:cs="Calibri"/>
        </w:rPr>
        <w:t xml:space="preserve">nsure maximum levels of performance, maintaining high levels of staff morale and </w:t>
      </w:r>
      <w:r w:rsidR="00E70A5B">
        <w:rPr>
          <w:rFonts w:eastAsia="Times New Roman" w:cs="Calibri"/>
        </w:rPr>
        <w:t>adhere to</w:t>
      </w:r>
      <w:r w:rsidRPr="00002598">
        <w:rPr>
          <w:rFonts w:eastAsia="Times New Roman" w:cs="Calibri"/>
        </w:rPr>
        <w:t xml:space="preserve"> a culture of achievement of high standards and openness.</w:t>
      </w:r>
    </w:p>
    <w:p w14:paraId="5B9FFB79" w14:textId="3E708218" w:rsidR="005600C6" w:rsidRPr="00546F62" w:rsidRDefault="005600C6" w:rsidP="00BA3276">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 xml:space="preserve">Be responsible for individual </w:t>
      </w:r>
      <w:r w:rsidRPr="00546F62">
        <w:rPr>
          <w:rFonts w:asciiTheme="minorHAnsi" w:hAnsiTheme="minorHAnsi" w:cstheme="minorHAnsi"/>
          <w:sz w:val="22"/>
          <w:szCs w:val="22"/>
        </w:rPr>
        <w:t xml:space="preserve">work allocation </w:t>
      </w:r>
      <w:r>
        <w:rPr>
          <w:rFonts w:asciiTheme="minorHAnsi" w:hAnsiTheme="minorHAnsi" w:cstheme="minorHAnsi"/>
          <w:sz w:val="22"/>
          <w:szCs w:val="22"/>
        </w:rPr>
        <w:t xml:space="preserve">and reporting </w:t>
      </w:r>
      <w:r w:rsidRPr="00546F62">
        <w:rPr>
          <w:rFonts w:asciiTheme="minorHAnsi" w:hAnsiTheme="minorHAnsi" w:cstheme="minorHAnsi"/>
          <w:sz w:val="22"/>
          <w:szCs w:val="22"/>
        </w:rPr>
        <w:t>via the CAFM</w:t>
      </w:r>
      <w:r>
        <w:rPr>
          <w:rFonts w:asciiTheme="minorHAnsi" w:hAnsiTheme="minorHAnsi" w:cstheme="minorHAnsi"/>
          <w:sz w:val="22"/>
          <w:szCs w:val="22"/>
        </w:rPr>
        <w:t xml:space="preserve">, Security and any other applicable </w:t>
      </w:r>
      <w:r w:rsidRPr="00546F62">
        <w:rPr>
          <w:rFonts w:asciiTheme="minorHAnsi" w:hAnsiTheme="minorHAnsi" w:cstheme="minorHAnsi"/>
          <w:sz w:val="22"/>
          <w:szCs w:val="22"/>
        </w:rPr>
        <w:t>system</w:t>
      </w:r>
      <w:r>
        <w:rPr>
          <w:rFonts w:asciiTheme="minorHAnsi" w:hAnsiTheme="minorHAnsi" w:cstheme="minorHAnsi"/>
          <w:sz w:val="22"/>
          <w:szCs w:val="22"/>
        </w:rPr>
        <w:t>s</w:t>
      </w:r>
      <w:r w:rsidRPr="00546F62">
        <w:rPr>
          <w:rFonts w:asciiTheme="minorHAnsi" w:hAnsiTheme="minorHAnsi" w:cstheme="minorHAnsi"/>
          <w:sz w:val="22"/>
          <w:szCs w:val="22"/>
        </w:rPr>
        <w:t xml:space="preserve">, in addition to </w:t>
      </w:r>
      <w:r>
        <w:rPr>
          <w:rFonts w:asciiTheme="minorHAnsi" w:hAnsiTheme="minorHAnsi" w:cstheme="minorHAnsi"/>
          <w:sz w:val="22"/>
          <w:szCs w:val="22"/>
        </w:rPr>
        <w:t xml:space="preserve">liaising with external </w:t>
      </w:r>
      <w:r w:rsidRPr="00546F62">
        <w:rPr>
          <w:rFonts w:asciiTheme="minorHAnsi" w:hAnsiTheme="minorHAnsi" w:cstheme="minorHAnsi"/>
          <w:sz w:val="22"/>
          <w:szCs w:val="22"/>
        </w:rPr>
        <w:t>contracto</w:t>
      </w:r>
      <w:r>
        <w:rPr>
          <w:rFonts w:asciiTheme="minorHAnsi" w:hAnsiTheme="minorHAnsi" w:cstheme="minorHAnsi"/>
          <w:sz w:val="22"/>
          <w:szCs w:val="22"/>
        </w:rPr>
        <w:t>rs</w:t>
      </w:r>
      <w:r w:rsidR="00E70A5B">
        <w:rPr>
          <w:rFonts w:asciiTheme="minorHAnsi" w:hAnsiTheme="minorHAnsi" w:cstheme="minorHAnsi"/>
          <w:sz w:val="22"/>
          <w:szCs w:val="22"/>
        </w:rPr>
        <w:t>.</w:t>
      </w:r>
    </w:p>
    <w:p w14:paraId="237F2C85" w14:textId="4816049B" w:rsidR="005600C6" w:rsidRPr="00546F62" w:rsidRDefault="007B6D8E" w:rsidP="00BA3276">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Assist in adherence to</w:t>
      </w:r>
      <w:r w:rsidR="005600C6">
        <w:rPr>
          <w:rFonts w:asciiTheme="minorHAnsi" w:hAnsiTheme="minorHAnsi" w:cstheme="minorHAnsi"/>
          <w:sz w:val="22"/>
          <w:szCs w:val="22"/>
        </w:rPr>
        <w:t xml:space="preserve"> S</w:t>
      </w:r>
      <w:r w:rsidR="00583F7E">
        <w:rPr>
          <w:rFonts w:asciiTheme="minorHAnsi" w:hAnsiTheme="minorHAnsi" w:cstheme="minorHAnsi"/>
          <w:sz w:val="22"/>
          <w:szCs w:val="22"/>
        </w:rPr>
        <w:t>LA</w:t>
      </w:r>
      <w:r w:rsidR="005600C6">
        <w:rPr>
          <w:rFonts w:asciiTheme="minorHAnsi" w:hAnsiTheme="minorHAnsi" w:cstheme="minorHAnsi"/>
          <w:sz w:val="22"/>
          <w:szCs w:val="22"/>
        </w:rPr>
        <w:t xml:space="preserve"> standards</w:t>
      </w:r>
      <w:r w:rsidR="005600C6" w:rsidRPr="00546F62">
        <w:rPr>
          <w:rFonts w:asciiTheme="minorHAnsi" w:hAnsiTheme="minorHAnsi" w:cstheme="minorHAnsi"/>
          <w:sz w:val="22"/>
          <w:szCs w:val="22"/>
        </w:rPr>
        <w:t xml:space="preserve"> and K</w:t>
      </w:r>
      <w:r w:rsidR="00583F7E">
        <w:rPr>
          <w:rFonts w:asciiTheme="minorHAnsi" w:hAnsiTheme="minorHAnsi" w:cstheme="minorHAnsi"/>
          <w:sz w:val="22"/>
          <w:szCs w:val="22"/>
        </w:rPr>
        <w:t>PI</w:t>
      </w:r>
      <w:r w:rsidR="005600C6">
        <w:rPr>
          <w:rFonts w:asciiTheme="minorHAnsi" w:hAnsiTheme="minorHAnsi" w:cstheme="minorHAnsi"/>
          <w:sz w:val="22"/>
          <w:szCs w:val="22"/>
        </w:rPr>
        <w:t>s.</w:t>
      </w:r>
    </w:p>
    <w:p w14:paraId="60DBC2CE" w14:textId="0C084127" w:rsidR="005600C6" w:rsidRDefault="005600C6" w:rsidP="00BA3276">
      <w:pPr>
        <w:numPr>
          <w:ilvl w:val="0"/>
          <w:numId w:val="21"/>
        </w:numPr>
        <w:spacing w:after="0" w:line="240" w:lineRule="auto"/>
        <w:jc w:val="both"/>
        <w:rPr>
          <w:rFonts w:eastAsia="Times New Roman" w:cs="Calibri"/>
        </w:rPr>
      </w:pPr>
      <w:r w:rsidRPr="000C51F3">
        <w:rPr>
          <w:rFonts w:eastAsia="Times New Roman" w:cs="Calibri"/>
        </w:rPr>
        <w:t>Provid</w:t>
      </w:r>
      <w:r w:rsidR="0090520F">
        <w:rPr>
          <w:rFonts w:eastAsia="Times New Roman" w:cs="Calibri"/>
        </w:rPr>
        <w:t xml:space="preserve">e the data necessary </w:t>
      </w:r>
      <w:r w:rsidR="001359AA">
        <w:rPr>
          <w:rFonts w:eastAsia="Times New Roman" w:cs="Calibri"/>
        </w:rPr>
        <w:t>to as</w:t>
      </w:r>
      <w:r w:rsidR="0090520F">
        <w:rPr>
          <w:rFonts w:eastAsia="Times New Roman" w:cs="Calibri"/>
        </w:rPr>
        <w:t>sist in the production of reports</w:t>
      </w:r>
      <w:r w:rsidRPr="000C51F3">
        <w:rPr>
          <w:rFonts w:eastAsia="Times New Roman" w:cs="Calibri"/>
        </w:rPr>
        <w:t xml:space="preserve">. </w:t>
      </w:r>
    </w:p>
    <w:p w14:paraId="69CD4687" w14:textId="139BCBCA" w:rsidR="005600C6" w:rsidRPr="000C51F3" w:rsidRDefault="001359AA" w:rsidP="00BA3276">
      <w:pPr>
        <w:numPr>
          <w:ilvl w:val="0"/>
          <w:numId w:val="21"/>
        </w:numPr>
        <w:spacing w:after="0" w:line="240" w:lineRule="auto"/>
        <w:jc w:val="both"/>
        <w:rPr>
          <w:rFonts w:eastAsia="Times New Roman" w:cs="Calibri"/>
        </w:rPr>
      </w:pPr>
      <w:r>
        <w:rPr>
          <w:rFonts w:eastAsia="Times New Roman" w:cs="Calibri"/>
        </w:rPr>
        <w:t>Adhere to</w:t>
      </w:r>
      <w:r w:rsidR="005600C6" w:rsidRPr="000C51F3">
        <w:rPr>
          <w:rFonts w:eastAsia="Times New Roman" w:cs="Calibri"/>
        </w:rPr>
        <w:t xml:space="preserve"> </w:t>
      </w:r>
      <w:r w:rsidR="005600C6" w:rsidRPr="000C51F3">
        <w:rPr>
          <w:rFonts w:cs="Calibri"/>
        </w:rPr>
        <w:t xml:space="preserve">formal </w:t>
      </w:r>
      <w:r w:rsidR="005600C6" w:rsidRPr="000C51F3">
        <w:rPr>
          <w:rFonts w:eastAsia="Times New Roman" w:cs="Calibri"/>
        </w:rPr>
        <w:t xml:space="preserve">policies and procedures </w:t>
      </w:r>
      <w:r w:rsidR="005600C6" w:rsidRPr="000C51F3">
        <w:rPr>
          <w:rFonts w:cs="Calibri"/>
        </w:rPr>
        <w:t xml:space="preserve">for the Estate and Facilities </w:t>
      </w:r>
      <w:r w:rsidR="007D7CC7">
        <w:rPr>
          <w:rFonts w:cs="Calibri"/>
        </w:rPr>
        <w:t xml:space="preserve">team </w:t>
      </w:r>
      <w:r w:rsidR="005600C6" w:rsidRPr="000C51F3">
        <w:rPr>
          <w:rFonts w:eastAsia="Times New Roman" w:cs="Calibri"/>
        </w:rPr>
        <w:t>in respect of facilities and security management services, permit to work systems, safety alerts and other statutory responsibilities.</w:t>
      </w:r>
    </w:p>
    <w:p w14:paraId="0317A641" w14:textId="53A14DDF" w:rsidR="005600C6" w:rsidRPr="00AC2378" w:rsidRDefault="0009195C" w:rsidP="00BA3276">
      <w:pPr>
        <w:pStyle w:val="Default"/>
        <w:numPr>
          <w:ilvl w:val="0"/>
          <w:numId w:val="21"/>
        </w:numPr>
        <w:jc w:val="both"/>
        <w:rPr>
          <w:color w:val="auto"/>
          <w:sz w:val="22"/>
          <w:szCs w:val="22"/>
          <w:lang w:eastAsia="en-US"/>
        </w:rPr>
      </w:pPr>
      <w:r>
        <w:rPr>
          <w:color w:val="auto"/>
          <w:sz w:val="22"/>
          <w:szCs w:val="22"/>
          <w:lang w:eastAsia="en-US"/>
        </w:rPr>
        <w:t xml:space="preserve">Adhere to </w:t>
      </w:r>
      <w:r w:rsidR="005600C6">
        <w:rPr>
          <w:color w:val="auto"/>
          <w:sz w:val="22"/>
          <w:szCs w:val="22"/>
          <w:lang w:eastAsia="en-US"/>
        </w:rPr>
        <w:t xml:space="preserve">appropriate </w:t>
      </w:r>
      <w:r w:rsidR="005600C6" w:rsidRPr="00AC2378">
        <w:rPr>
          <w:color w:val="auto"/>
          <w:sz w:val="22"/>
          <w:szCs w:val="22"/>
          <w:lang w:eastAsia="en-US"/>
        </w:rPr>
        <w:t>procedures for placing orders for goods or contract</w:t>
      </w:r>
      <w:r w:rsidR="005600C6">
        <w:rPr>
          <w:color w:val="auto"/>
          <w:sz w:val="22"/>
          <w:szCs w:val="22"/>
          <w:lang w:eastAsia="en-US"/>
        </w:rPr>
        <w:t>ed out</w:t>
      </w:r>
      <w:r w:rsidR="005600C6" w:rsidRPr="00AC2378">
        <w:rPr>
          <w:color w:val="auto"/>
          <w:sz w:val="22"/>
          <w:szCs w:val="22"/>
          <w:lang w:eastAsia="en-US"/>
        </w:rPr>
        <w:t xml:space="preserve"> services</w:t>
      </w:r>
      <w:r w:rsidR="005600C6">
        <w:rPr>
          <w:color w:val="auto"/>
          <w:sz w:val="22"/>
          <w:szCs w:val="22"/>
          <w:lang w:eastAsia="en-US"/>
        </w:rPr>
        <w:t xml:space="preserve"> and goods</w:t>
      </w:r>
      <w:r w:rsidR="005600C6" w:rsidRPr="00AC2378">
        <w:rPr>
          <w:color w:val="auto"/>
          <w:sz w:val="22"/>
          <w:szCs w:val="22"/>
          <w:lang w:eastAsia="en-US"/>
        </w:rPr>
        <w:t xml:space="preserve"> in line with requirements contained within Financial Instructions.</w:t>
      </w:r>
    </w:p>
    <w:p w14:paraId="3D51ACBB" w14:textId="77777777" w:rsidR="005600C6" w:rsidRPr="00AA0CBB" w:rsidRDefault="005600C6" w:rsidP="00BA3276">
      <w:pPr>
        <w:widowControl w:val="0"/>
        <w:numPr>
          <w:ilvl w:val="0"/>
          <w:numId w:val="21"/>
        </w:numPr>
        <w:autoSpaceDE w:val="0"/>
        <w:autoSpaceDN w:val="0"/>
        <w:adjustRightInd w:val="0"/>
        <w:spacing w:after="0" w:line="240" w:lineRule="auto"/>
        <w:contextualSpacing/>
        <w:jc w:val="both"/>
        <w:rPr>
          <w:rFonts w:cs="Calibri"/>
        </w:rPr>
      </w:pPr>
      <w:r>
        <w:rPr>
          <w:rFonts w:cs="Calibri"/>
        </w:rPr>
        <w:t xml:space="preserve">Ensure tasks and projects are undertaken in full </w:t>
      </w:r>
      <w:r w:rsidRPr="00AA0CBB">
        <w:rPr>
          <w:rFonts w:cs="Calibri"/>
        </w:rPr>
        <w:t>compliance with Health and Safety</w:t>
      </w:r>
      <w:r>
        <w:rPr>
          <w:rFonts w:cs="Calibri"/>
        </w:rPr>
        <w:t>,</w:t>
      </w:r>
      <w:r w:rsidRPr="00AA0CBB">
        <w:rPr>
          <w:rFonts w:cs="Calibri"/>
        </w:rPr>
        <w:t xml:space="preserve"> </w:t>
      </w:r>
      <w:r>
        <w:rPr>
          <w:rFonts w:cs="Calibri"/>
        </w:rPr>
        <w:t>facilities management</w:t>
      </w:r>
      <w:r w:rsidRPr="00AA0CBB">
        <w:rPr>
          <w:rFonts w:cs="Calibri"/>
        </w:rPr>
        <w:t xml:space="preserve"> and </w:t>
      </w:r>
      <w:r>
        <w:rPr>
          <w:rFonts w:cs="Calibri"/>
        </w:rPr>
        <w:t xml:space="preserve">security </w:t>
      </w:r>
      <w:r w:rsidRPr="00AA0CBB">
        <w:rPr>
          <w:rFonts w:cs="Calibri"/>
        </w:rPr>
        <w:t>standards and all other applicable legislation and guidance.</w:t>
      </w:r>
    </w:p>
    <w:p w14:paraId="015C66B8" w14:textId="0DFBC0F0" w:rsidR="005600C6" w:rsidRPr="00AA0CBB" w:rsidRDefault="00443B26" w:rsidP="00BA3276">
      <w:pPr>
        <w:pStyle w:val="Default"/>
        <w:numPr>
          <w:ilvl w:val="0"/>
          <w:numId w:val="21"/>
        </w:numPr>
        <w:jc w:val="both"/>
        <w:rPr>
          <w:color w:val="auto"/>
          <w:sz w:val="22"/>
          <w:szCs w:val="22"/>
          <w:lang w:eastAsia="en-US"/>
        </w:rPr>
      </w:pPr>
      <w:r>
        <w:rPr>
          <w:color w:val="auto"/>
          <w:sz w:val="22"/>
          <w:szCs w:val="22"/>
          <w:lang w:eastAsia="en-US"/>
        </w:rPr>
        <w:t>Participate in</w:t>
      </w:r>
      <w:r w:rsidR="005600C6" w:rsidRPr="00AA0CBB">
        <w:rPr>
          <w:color w:val="auto"/>
          <w:sz w:val="22"/>
          <w:szCs w:val="22"/>
          <w:lang w:eastAsia="en-US"/>
        </w:rPr>
        <w:t xml:space="preserve"> business contingency arrangements</w:t>
      </w:r>
      <w:r w:rsidR="00267D06">
        <w:rPr>
          <w:color w:val="auto"/>
          <w:sz w:val="22"/>
          <w:szCs w:val="22"/>
          <w:lang w:eastAsia="en-US"/>
        </w:rPr>
        <w:t xml:space="preserve"> and emergency actions</w:t>
      </w:r>
      <w:r w:rsidR="0009195C">
        <w:rPr>
          <w:color w:val="auto"/>
          <w:sz w:val="22"/>
          <w:szCs w:val="22"/>
          <w:lang w:eastAsia="en-US"/>
        </w:rPr>
        <w:t>.</w:t>
      </w:r>
      <w:r w:rsidR="005600C6" w:rsidRPr="00AA0CBB">
        <w:rPr>
          <w:color w:val="auto"/>
          <w:sz w:val="22"/>
          <w:szCs w:val="22"/>
          <w:lang w:eastAsia="en-US"/>
        </w:rPr>
        <w:t xml:space="preserve"> </w:t>
      </w:r>
    </w:p>
    <w:p w14:paraId="50DD50B9" w14:textId="762100FC" w:rsidR="005600C6" w:rsidRPr="00A75479" w:rsidRDefault="00443B26" w:rsidP="00BA3276">
      <w:pPr>
        <w:numPr>
          <w:ilvl w:val="0"/>
          <w:numId w:val="21"/>
        </w:numPr>
        <w:spacing w:after="0" w:line="240" w:lineRule="auto"/>
        <w:jc w:val="both"/>
        <w:rPr>
          <w:rFonts w:eastAsia="Times New Roman" w:cs="Calibri"/>
        </w:rPr>
      </w:pPr>
      <w:r>
        <w:rPr>
          <w:rFonts w:eastAsia="Times New Roman" w:cs="Calibri"/>
        </w:rPr>
        <w:t>A</w:t>
      </w:r>
      <w:r w:rsidR="005600C6">
        <w:rPr>
          <w:rFonts w:eastAsia="Times New Roman" w:cs="Calibri"/>
        </w:rPr>
        <w:t xml:space="preserve">ssist in </w:t>
      </w:r>
      <w:r w:rsidR="005600C6" w:rsidRPr="00A75479">
        <w:rPr>
          <w:rFonts w:eastAsia="Times New Roman" w:cs="Calibri"/>
        </w:rPr>
        <w:t>identify</w:t>
      </w:r>
      <w:r w:rsidR="005600C6">
        <w:rPr>
          <w:rFonts w:eastAsia="Times New Roman" w:cs="Calibri"/>
        </w:rPr>
        <w:t>ing</w:t>
      </w:r>
      <w:r w:rsidR="005600C6" w:rsidRPr="00A75479">
        <w:rPr>
          <w:rFonts w:eastAsia="Times New Roman" w:cs="Calibri"/>
        </w:rPr>
        <w:t xml:space="preserve"> and </w:t>
      </w:r>
      <w:r>
        <w:rPr>
          <w:rFonts w:eastAsia="Times New Roman" w:cs="Calibri"/>
        </w:rPr>
        <w:t>feeding into</w:t>
      </w:r>
      <w:r w:rsidR="005600C6" w:rsidRPr="00A75479">
        <w:rPr>
          <w:rFonts w:eastAsia="Times New Roman" w:cs="Calibri"/>
        </w:rPr>
        <w:t xml:space="preserve"> innovative solutions that support the University’s objectives.</w:t>
      </w:r>
    </w:p>
    <w:p w14:paraId="10D67BF9" w14:textId="4CA2E1F3" w:rsidR="005600C6" w:rsidRPr="00AA0CBB" w:rsidRDefault="0009195C" w:rsidP="00BA3276">
      <w:pPr>
        <w:pStyle w:val="Default"/>
        <w:numPr>
          <w:ilvl w:val="0"/>
          <w:numId w:val="21"/>
        </w:numPr>
        <w:jc w:val="both"/>
        <w:rPr>
          <w:color w:val="auto"/>
          <w:sz w:val="22"/>
          <w:szCs w:val="22"/>
          <w:lang w:eastAsia="en-US"/>
        </w:rPr>
      </w:pPr>
      <w:r>
        <w:rPr>
          <w:color w:val="auto"/>
          <w:sz w:val="22"/>
          <w:szCs w:val="22"/>
          <w:lang w:eastAsia="en-US"/>
        </w:rPr>
        <w:t xml:space="preserve">Escalate </w:t>
      </w:r>
      <w:r w:rsidR="005600C6" w:rsidRPr="00AA0CBB">
        <w:rPr>
          <w:color w:val="auto"/>
          <w:sz w:val="22"/>
          <w:szCs w:val="22"/>
          <w:lang w:eastAsia="en-US"/>
        </w:rPr>
        <w:t>complaints received from students, visitors, staff and the public regarding the services offered and also the environment.</w:t>
      </w:r>
    </w:p>
    <w:p w14:paraId="0F5EB3AF" w14:textId="3E4FFF72" w:rsidR="005600C6" w:rsidRPr="00AA0CBB" w:rsidRDefault="0009195C" w:rsidP="00BA3276">
      <w:pPr>
        <w:pStyle w:val="Default"/>
        <w:numPr>
          <w:ilvl w:val="0"/>
          <w:numId w:val="21"/>
        </w:numPr>
        <w:jc w:val="both"/>
        <w:rPr>
          <w:color w:val="auto"/>
          <w:sz w:val="22"/>
          <w:szCs w:val="22"/>
          <w:lang w:eastAsia="en-US"/>
        </w:rPr>
      </w:pPr>
      <w:r>
        <w:rPr>
          <w:color w:val="auto"/>
          <w:sz w:val="22"/>
          <w:szCs w:val="22"/>
          <w:lang w:eastAsia="en-US"/>
        </w:rPr>
        <w:t xml:space="preserve">Play a role in </w:t>
      </w:r>
      <w:r w:rsidR="00443B26">
        <w:rPr>
          <w:color w:val="auto"/>
          <w:sz w:val="22"/>
          <w:szCs w:val="22"/>
          <w:lang w:eastAsia="en-US"/>
        </w:rPr>
        <w:t xml:space="preserve">adhering to </w:t>
      </w:r>
      <w:r w:rsidR="005600C6" w:rsidRPr="00AA0CBB">
        <w:rPr>
          <w:color w:val="auto"/>
          <w:sz w:val="22"/>
          <w:szCs w:val="22"/>
          <w:lang w:eastAsia="en-US"/>
        </w:rPr>
        <w:t>a culture to ensure the highest levels of customer service and communicati</w:t>
      </w:r>
      <w:r w:rsidR="005600C6">
        <w:rPr>
          <w:color w:val="auto"/>
          <w:sz w:val="22"/>
          <w:szCs w:val="22"/>
          <w:lang w:eastAsia="en-US"/>
        </w:rPr>
        <w:t>ons are</w:t>
      </w:r>
      <w:r w:rsidR="00015883">
        <w:rPr>
          <w:color w:val="auto"/>
          <w:sz w:val="22"/>
          <w:szCs w:val="22"/>
          <w:lang w:eastAsia="en-US"/>
        </w:rPr>
        <w:t xml:space="preserve"> </w:t>
      </w:r>
      <w:r w:rsidR="005600C6">
        <w:rPr>
          <w:color w:val="auto"/>
          <w:sz w:val="22"/>
          <w:szCs w:val="22"/>
          <w:lang w:eastAsia="en-US"/>
        </w:rPr>
        <w:t xml:space="preserve">delivered </w:t>
      </w:r>
      <w:r w:rsidR="005600C6" w:rsidRPr="00AA0CBB">
        <w:rPr>
          <w:color w:val="auto"/>
          <w:sz w:val="22"/>
          <w:szCs w:val="22"/>
          <w:lang w:eastAsia="en-US"/>
        </w:rPr>
        <w:t xml:space="preserve">which support the overall student experience in line with the University’s vision, values and behaviours and strategic objectives. </w:t>
      </w:r>
    </w:p>
    <w:p w14:paraId="4B5AA06F" w14:textId="6D2207D5" w:rsidR="005600C6" w:rsidRDefault="00443B26" w:rsidP="00BA3276">
      <w:pPr>
        <w:numPr>
          <w:ilvl w:val="0"/>
          <w:numId w:val="21"/>
        </w:numPr>
        <w:spacing w:after="0" w:line="240" w:lineRule="auto"/>
        <w:jc w:val="both"/>
        <w:rPr>
          <w:rFonts w:eastAsia="Times New Roman" w:cs="Calibri"/>
        </w:rPr>
      </w:pPr>
      <w:r>
        <w:rPr>
          <w:rFonts w:eastAsia="Times New Roman" w:cs="Calibri"/>
        </w:rPr>
        <w:t>E</w:t>
      </w:r>
      <w:r w:rsidR="005600C6" w:rsidRPr="00B91E05">
        <w:rPr>
          <w:rFonts w:eastAsia="Times New Roman" w:cs="Calibri"/>
        </w:rPr>
        <w:t>nsur</w:t>
      </w:r>
      <w:r>
        <w:rPr>
          <w:rFonts w:eastAsia="Times New Roman" w:cs="Calibri"/>
        </w:rPr>
        <w:t>e</w:t>
      </w:r>
      <w:r w:rsidR="005600C6" w:rsidRPr="00B91E05">
        <w:rPr>
          <w:rFonts w:eastAsia="Times New Roman" w:cs="Calibri"/>
        </w:rPr>
        <w:t xml:space="preserve"> efficient and effective usage of ma</w:t>
      </w:r>
      <w:r w:rsidR="005600C6">
        <w:rPr>
          <w:rFonts w:eastAsia="Times New Roman" w:cs="Calibri"/>
        </w:rPr>
        <w:t>terials, equipment and supplies.</w:t>
      </w:r>
    </w:p>
    <w:p w14:paraId="6EC9944B" w14:textId="29DADC34" w:rsidR="005600C6" w:rsidRPr="00B91E05" w:rsidRDefault="005600C6" w:rsidP="00BA3276">
      <w:pPr>
        <w:numPr>
          <w:ilvl w:val="0"/>
          <w:numId w:val="21"/>
        </w:numPr>
        <w:spacing w:after="0" w:line="240" w:lineRule="auto"/>
        <w:jc w:val="both"/>
        <w:rPr>
          <w:rFonts w:eastAsia="Times New Roman" w:cs="Calibri"/>
        </w:rPr>
      </w:pPr>
      <w:r w:rsidRPr="00B91E05">
        <w:rPr>
          <w:rFonts w:eastAsia="Times New Roman" w:cs="Calibri"/>
        </w:rPr>
        <w:t xml:space="preserve">Assist </w:t>
      </w:r>
      <w:r w:rsidR="00443B26">
        <w:rPr>
          <w:rFonts w:eastAsia="Times New Roman" w:cs="Calibri"/>
        </w:rPr>
        <w:t xml:space="preserve">with </w:t>
      </w:r>
      <w:r w:rsidRPr="00B91E05">
        <w:rPr>
          <w:rFonts w:eastAsia="Times New Roman" w:cs="Calibri"/>
        </w:rPr>
        <w:t xml:space="preserve">implementation of additional or new systems or equipment as necessary. </w:t>
      </w:r>
    </w:p>
    <w:p w14:paraId="464AF682" w14:textId="696C73E6" w:rsidR="005600C6" w:rsidRPr="00A75479" w:rsidRDefault="007F1D0E" w:rsidP="00BA3276">
      <w:pPr>
        <w:numPr>
          <w:ilvl w:val="0"/>
          <w:numId w:val="21"/>
        </w:numPr>
        <w:spacing w:after="0" w:line="240" w:lineRule="auto"/>
        <w:jc w:val="both"/>
        <w:rPr>
          <w:rFonts w:eastAsia="Times New Roman" w:cs="Calibri"/>
        </w:rPr>
      </w:pPr>
      <w:r>
        <w:rPr>
          <w:rFonts w:eastAsia="Times New Roman" w:cs="Calibri"/>
        </w:rPr>
        <w:t>Attend appropriate meetings</w:t>
      </w:r>
      <w:r w:rsidRPr="00EC65CD">
        <w:rPr>
          <w:rFonts w:eastAsia="Times New Roman" w:cs="Calibri"/>
        </w:rPr>
        <w:t xml:space="preserve"> in relation to Estates matters including team meetings</w:t>
      </w:r>
      <w:r w:rsidR="00333125">
        <w:rPr>
          <w:rFonts w:eastAsia="Times New Roman" w:cs="Calibri"/>
        </w:rPr>
        <w:t>.</w:t>
      </w:r>
      <w:r>
        <w:rPr>
          <w:rStyle w:val="CommentReference"/>
        </w:rPr>
        <w:t xml:space="preserve"> </w:t>
      </w:r>
    </w:p>
    <w:p w14:paraId="44DFBD68" w14:textId="68498903" w:rsidR="005600C6" w:rsidRPr="00A75479" w:rsidRDefault="005600C6" w:rsidP="00BA3276">
      <w:pPr>
        <w:numPr>
          <w:ilvl w:val="0"/>
          <w:numId w:val="21"/>
        </w:numPr>
        <w:spacing w:after="0" w:line="240" w:lineRule="auto"/>
        <w:jc w:val="both"/>
        <w:rPr>
          <w:rFonts w:eastAsia="Times New Roman" w:cs="Calibri"/>
        </w:rPr>
      </w:pPr>
      <w:r w:rsidRPr="00A75479">
        <w:rPr>
          <w:rFonts w:eastAsia="Times New Roman" w:cs="Calibri"/>
        </w:rPr>
        <w:t>E</w:t>
      </w:r>
      <w:r w:rsidR="00373F10">
        <w:rPr>
          <w:rFonts w:eastAsia="Times New Roman" w:cs="Calibri"/>
        </w:rPr>
        <w:t>nsure that all tasks</w:t>
      </w:r>
      <w:r w:rsidRPr="00A75479">
        <w:rPr>
          <w:rFonts w:eastAsia="Times New Roman" w:cs="Calibri"/>
        </w:rPr>
        <w:t xml:space="preserve"> delivered comply at all times with statutory legislation, best practice and adhere to the University’s Health and Safety Policy, maximising the safety and protection of staff and users.</w:t>
      </w:r>
    </w:p>
    <w:p w14:paraId="56721300" w14:textId="2561F47C" w:rsidR="005600C6" w:rsidRPr="00A75479" w:rsidRDefault="005600C6" w:rsidP="00BA3276">
      <w:pPr>
        <w:numPr>
          <w:ilvl w:val="0"/>
          <w:numId w:val="21"/>
        </w:numPr>
        <w:spacing w:after="0" w:line="240" w:lineRule="auto"/>
        <w:jc w:val="both"/>
        <w:rPr>
          <w:rFonts w:eastAsia="Times New Roman" w:cs="Calibri"/>
        </w:rPr>
      </w:pPr>
      <w:r>
        <w:rPr>
          <w:rFonts w:eastAsia="Times New Roman" w:cs="Calibri"/>
        </w:rPr>
        <w:t xml:space="preserve">Support </w:t>
      </w:r>
      <w:r w:rsidR="00F67564">
        <w:rPr>
          <w:rFonts w:eastAsia="Times New Roman" w:cs="Calibri"/>
        </w:rPr>
        <w:t>adherence to</w:t>
      </w:r>
      <w:r>
        <w:rPr>
          <w:rFonts w:eastAsia="Times New Roman" w:cs="Calibri"/>
        </w:rPr>
        <w:t xml:space="preserve"> security strategy and associated</w:t>
      </w:r>
      <w:r w:rsidRPr="00A75479">
        <w:rPr>
          <w:rFonts w:eastAsia="Times New Roman" w:cs="Calibri"/>
        </w:rPr>
        <w:t xml:space="preserve"> relevant related technical standards.</w:t>
      </w:r>
    </w:p>
    <w:p w14:paraId="1C973EEB" w14:textId="05D8BD2C" w:rsidR="005600C6" w:rsidRDefault="005600C6" w:rsidP="00BA3276">
      <w:pPr>
        <w:numPr>
          <w:ilvl w:val="0"/>
          <w:numId w:val="21"/>
        </w:numPr>
        <w:spacing w:after="0" w:line="240" w:lineRule="auto"/>
        <w:jc w:val="both"/>
        <w:rPr>
          <w:rFonts w:cstheme="minorHAnsi"/>
        </w:rPr>
      </w:pPr>
      <w:r>
        <w:rPr>
          <w:rFonts w:eastAsia="Times New Roman" w:cs="Calibri"/>
        </w:rPr>
        <w:t>Assist in ensuring</w:t>
      </w:r>
      <w:r w:rsidRPr="00A75479">
        <w:rPr>
          <w:rFonts w:eastAsia="Times New Roman" w:cs="Calibri"/>
        </w:rPr>
        <w:t xml:space="preserve"> portering and post SOP’s are continuously reviewed and updated, in line with best practice and are as cost effective as</w:t>
      </w:r>
      <w:r>
        <w:rPr>
          <w:rFonts w:cstheme="minorHAnsi"/>
        </w:rPr>
        <w:t xml:space="preserve"> possible.</w:t>
      </w:r>
    </w:p>
    <w:p w14:paraId="75A90892" w14:textId="77777777" w:rsidR="005600C6" w:rsidRDefault="005600C6" w:rsidP="00BA3276">
      <w:pPr>
        <w:pStyle w:val="ListParagraph"/>
        <w:numPr>
          <w:ilvl w:val="0"/>
          <w:numId w:val="21"/>
        </w:numPr>
        <w:jc w:val="both"/>
        <w:rPr>
          <w:rFonts w:asciiTheme="minorHAnsi" w:hAnsiTheme="minorHAnsi" w:cstheme="minorHAnsi"/>
          <w:sz w:val="22"/>
          <w:szCs w:val="22"/>
        </w:rPr>
      </w:pPr>
      <w:r w:rsidRPr="00041229">
        <w:rPr>
          <w:rFonts w:asciiTheme="minorHAnsi" w:hAnsiTheme="minorHAnsi" w:cstheme="minorHAnsi"/>
          <w:sz w:val="22"/>
          <w:szCs w:val="22"/>
        </w:rPr>
        <w:t>Support key camp</w:t>
      </w:r>
      <w:r>
        <w:rPr>
          <w:rFonts w:asciiTheme="minorHAnsi" w:hAnsiTheme="minorHAnsi" w:cstheme="minorHAnsi"/>
          <w:sz w:val="22"/>
          <w:szCs w:val="22"/>
        </w:rPr>
        <w:t>us events.</w:t>
      </w:r>
    </w:p>
    <w:p w14:paraId="70BABE26" w14:textId="77777777" w:rsidR="005600C6" w:rsidRPr="00041229" w:rsidRDefault="005600C6" w:rsidP="00BA3276">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Assist in the delivery of the Waste Management Strategy.</w:t>
      </w:r>
    </w:p>
    <w:p w14:paraId="471DB469" w14:textId="5C1FBCDE" w:rsidR="005600C6" w:rsidRPr="00BA3276" w:rsidRDefault="005600C6" w:rsidP="00BA3276">
      <w:pPr>
        <w:numPr>
          <w:ilvl w:val="0"/>
          <w:numId w:val="21"/>
        </w:numPr>
        <w:spacing w:after="0" w:line="240" w:lineRule="auto"/>
        <w:jc w:val="both"/>
        <w:rPr>
          <w:rFonts w:cs="Calibri"/>
        </w:rPr>
      </w:pPr>
      <w:r w:rsidRPr="00AC2378">
        <w:rPr>
          <w:rFonts w:cs="Calibri"/>
        </w:rPr>
        <w:lastRenderedPageBreak/>
        <w:t>Keep abreast of new standards</w:t>
      </w:r>
      <w:r>
        <w:rPr>
          <w:rFonts w:cs="Calibri"/>
        </w:rPr>
        <w:t xml:space="preserve"> and best practice</w:t>
      </w:r>
      <w:r w:rsidR="00F67564">
        <w:rPr>
          <w:rFonts w:cs="Calibri"/>
        </w:rPr>
        <w:t>.</w:t>
      </w:r>
      <w:r w:rsidRPr="00BA3276">
        <w:rPr>
          <w:rFonts w:cs="Calibri"/>
        </w:rPr>
        <w:t xml:space="preserve"> </w:t>
      </w:r>
    </w:p>
    <w:p w14:paraId="604EFE3D" w14:textId="3168A021" w:rsidR="00333125" w:rsidRDefault="00333125" w:rsidP="00333125">
      <w:pPr>
        <w:pStyle w:val="ListParagraph"/>
        <w:numPr>
          <w:ilvl w:val="0"/>
          <w:numId w:val="21"/>
        </w:numPr>
        <w:jc w:val="both"/>
        <w:rPr>
          <w:rFonts w:ascii="Arial" w:hAnsi="Arial" w:cs="Arial"/>
        </w:rPr>
      </w:pPr>
      <w:r>
        <w:rPr>
          <w:rFonts w:asciiTheme="minorHAnsi" w:hAnsiTheme="minorHAnsi" w:cstheme="minorHAnsi"/>
          <w:sz w:val="22"/>
          <w:szCs w:val="22"/>
        </w:rPr>
        <w:t>Provide appropriate cover for Facilities &amp; Security staff as necessary.</w:t>
      </w:r>
      <w:r w:rsidRPr="00546F62">
        <w:rPr>
          <w:rFonts w:asciiTheme="minorHAnsi" w:hAnsiTheme="minorHAnsi" w:cstheme="minorHAnsi"/>
          <w:sz w:val="22"/>
          <w:szCs w:val="22"/>
        </w:rPr>
        <w:t xml:space="preserve"> </w:t>
      </w:r>
      <w:r>
        <w:rPr>
          <w:rFonts w:ascii="Arial" w:hAnsi="Arial" w:cs="Arial"/>
        </w:rPr>
        <w:t xml:space="preserve">                                           </w:t>
      </w:r>
    </w:p>
    <w:p w14:paraId="517C4F2A" w14:textId="77777777" w:rsidR="00333125" w:rsidRDefault="00333125" w:rsidP="00333125">
      <w:pPr>
        <w:rPr>
          <w:rFonts w:ascii="Arial" w:hAnsi="Arial" w:cs="Arial"/>
        </w:rPr>
      </w:pPr>
    </w:p>
    <w:p w14:paraId="3A9B140C" w14:textId="6A5CEC98" w:rsidR="00A70DF5" w:rsidRDefault="00A70DF5" w:rsidP="00E366EA">
      <w:pPr>
        <w:jc w:val="center"/>
      </w:pPr>
    </w:p>
    <w:p w14:paraId="09ED7410" w14:textId="758A526A" w:rsidR="00A70DF5" w:rsidRDefault="00A70DF5" w:rsidP="00E366EA">
      <w:pPr>
        <w:jc w:val="center"/>
      </w:pPr>
    </w:p>
    <w:p w14:paraId="5688AD15" w14:textId="5464F324" w:rsidR="00A70DF5" w:rsidRDefault="00A70DF5" w:rsidP="00E366EA">
      <w:pPr>
        <w:jc w:val="center"/>
      </w:pPr>
    </w:p>
    <w:p w14:paraId="3FD0973A" w14:textId="40465C2B" w:rsidR="00A70DF5" w:rsidRDefault="00A70DF5" w:rsidP="00E366EA">
      <w:pPr>
        <w:jc w:val="center"/>
      </w:pPr>
    </w:p>
    <w:p w14:paraId="664ABE20" w14:textId="5C6CD007" w:rsidR="00A70DF5" w:rsidRDefault="00A70DF5" w:rsidP="00E366EA">
      <w:pPr>
        <w:jc w:val="center"/>
      </w:pPr>
    </w:p>
    <w:p w14:paraId="557586CA" w14:textId="18C0E2F4" w:rsidR="00A70DF5" w:rsidRDefault="00A70DF5" w:rsidP="00E366EA">
      <w:pPr>
        <w:jc w:val="center"/>
      </w:pPr>
    </w:p>
    <w:p w14:paraId="3ACF6FE0" w14:textId="4303B7EC" w:rsidR="00A70DF5" w:rsidRDefault="00A70DF5" w:rsidP="00E366EA">
      <w:pPr>
        <w:jc w:val="center"/>
      </w:pPr>
    </w:p>
    <w:p w14:paraId="00B3A085" w14:textId="0621C23F" w:rsidR="00A70DF5" w:rsidRDefault="00A70DF5" w:rsidP="00E366EA">
      <w:pPr>
        <w:jc w:val="center"/>
      </w:pPr>
    </w:p>
    <w:p w14:paraId="582599A4" w14:textId="35841B1A" w:rsidR="00A70DF5" w:rsidRDefault="00A70DF5" w:rsidP="00E366EA">
      <w:pPr>
        <w:jc w:val="center"/>
      </w:pPr>
    </w:p>
    <w:p w14:paraId="28108BF7" w14:textId="1DD63C34" w:rsidR="00A70DF5" w:rsidRDefault="00A70DF5" w:rsidP="00E366EA">
      <w:pPr>
        <w:jc w:val="center"/>
      </w:pPr>
    </w:p>
    <w:p w14:paraId="3ED05694" w14:textId="599654BD" w:rsidR="00A70DF5" w:rsidRDefault="00A70DF5" w:rsidP="00E366EA">
      <w:pPr>
        <w:jc w:val="center"/>
      </w:pPr>
    </w:p>
    <w:p w14:paraId="773DC2DB" w14:textId="1769307D" w:rsidR="00A70DF5" w:rsidRDefault="00A70DF5" w:rsidP="00E366EA">
      <w:pPr>
        <w:jc w:val="center"/>
      </w:pPr>
    </w:p>
    <w:p w14:paraId="3975F8A9" w14:textId="7DD14FA5" w:rsidR="00A70DF5" w:rsidRDefault="00A70DF5" w:rsidP="00E366EA">
      <w:pPr>
        <w:jc w:val="center"/>
      </w:pPr>
    </w:p>
    <w:p w14:paraId="61E96E7E" w14:textId="5340B3DC" w:rsidR="00A70DF5" w:rsidRDefault="00A70DF5" w:rsidP="00E366EA">
      <w:pPr>
        <w:jc w:val="center"/>
      </w:pPr>
    </w:p>
    <w:p w14:paraId="7440E1D3" w14:textId="782452DC" w:rsidR="00A70DF5" w:rsidRDefault="00A70DF5" w:rsidP="00E366EA">
      <w:pPr>
        <w:jc w:val="center"/>
      </w:pPr>
    </w:p>
    <w:p w14:paraId="248BC1D4" w14:textId="209797E4" w:rsidR="00A70DF5" w:rsidRDefault="00A70DF5" w:rsidP="00E366EA">
      <w:pPr>
        <w:jc w:val="center"/>
      </w:pPr>
    </w:p>
    <w:p w14:paraId="72AAD04E" w14:textId="1E062F4F" w:rsidR="00A70DF5" w:rsidRDefault="00A70DF5" w:rsidP="00E366EA">
      <w:pPr>
        <w:jc w:val="center"/>
      </w:pPr>
    </w:p>
    <w:p w14:paraId="6E519D9F" w14:textId="4C18D83E" w:rsidR="00A70DF5" w:rsidRDefault="00A70DF5" w:rsidP="00E366EA">
      <w:pPr>
        <w:jc w:val="center"/>
      </w:pPr>
    </w:p>
    <w:p w14:paraId="702CA98C" w14:textId="7C7156B1" w:rsidR="00A70DF5" w:rsidRDefault="00A70DF5" w:rsidP="00E366EA">
      <w:pPr>
        <w:jc w:val="center"/>
      </w:pPr>
    </w:p>
    <w:p w14:paraId="2317C7CD" w14:textId="6258D4EB" w:rsidR="00A70DF5" w:rsidRDefault="00A70DF5" w:rsidP="00E366EA">
      <w:pPr>
        <w:jc w:val="center"/>
      </w:pPr>
    </w:p>
    <w:p w14:paraId="04ED2639" w14:textId="18E00CEF" w:rsidR="00A70DF5" w:rsidRDefault="00A70DF5" w:rsidP="00E366EA">
      <w:pPr>
        <w:jc w:val="center"/>
      </w:pPr>
    </w:p>
    <w:p w14:paraId="665CF773" w14:textId="178DF3B0" w:rsidR="00A70DF5" w:rsidRDefault="00A70DF5" w:rsidP="00E366EA">
      <w:pPr>
        <w:jc w:val="center"/>
      </w:pPr>
    </w:p>
    <w:p w14:paraId="3BCA528C" w14:textId="5BCD93C2" w:rsidR="00A70DF5" w:rsidRDefault="00A70DF5" w:rsidP="00E366EA">
      <w:pPr>
        <w:jc w:val="center"/>
      </w:pPr>
    </w:p>
    <w:p w14:paraId="55B68D06" w14:textId="087315D4" w:rsidR="00A70DF5" w:rsidRDefault="00A70DF5" w:rsidP="00E366EA">
      <w:pPr>
        <w:jc w:val="center"/>
      </w:pPr>
    </w:p>
    <w:p w14:paraId="423EE095" w14:textId="77777777" w:rsidR="00371595" w:rsidRDefault="00E366EA" w:rsidP="00E366EA">
      <w:pPr>
        <w:jc w:val="center"/>
      </w:pPr>
      <w:r w:rsidRPr="0004103B">
        <w:tab/>
      </w:r>
    </w:p>
    <w:p w14:paraId="3D14E3E6" w14:textId="77777777" w:rsidR="00371595" w:rsidRDefault="00371595" w:rsidP="00E366EA">
      <w:pPr>
        <w:jc w:val="center"/>
      </w:pPr>
    </w:p>
    <w:p w14:paraId="3CC3252F" w14:textId="77777777" w:rsidR="00371595" w:rsidRDefault="00371595" w:rsidP="00E366EA">
      <w:pPr>
        <w:jc w:val="center"/>
      </w:pPr>
    </w:p>
    <w:p w14:paraId="40F6E247" w14:textId="6577B762" w:rsidR="00E366EA" w:rsidRPr="0004103B" w:rsidRDefault="00E366EA" w:rsidP="00E366EA">
      <w:pPr>
        <w:jc w:val="center"/>
        <w:rPr>
          <w:rFonts w:cs="Arial"/>
          <w:b/>
        </w:rPr>
      </w:pPr>
      <w:r w:rsidRPr="0004103B">
        <w:rPr>
          <w:rFonts w:cs="Arial"/>
          <w:b/>
        </w:rPr>
        <w:lastRenderedPageBreak/>
        <w:t>GENERIC JOB DESCRIPTION</w:t>
      </w:r>
    </w:p>
    <w:p w14:paraId="5A53A438" w14:textId="77777777" w:rsidR="00E366EA" w:rsidRPr="0004103B" w:rsidRDefault="00E366EA" w:rsidP="00E366EA">
      <w:pPr>
        <w:shd w:val="clear" w:color="auto" w:fill="DBE5F1" w:themeFill="accent1" w:themeFillTint="33"/>
        <w:rPr>
          <w:rFonts w:cs="Arial"/>
        </w:rPr>
      </w:pPr>
      <w:r w:rsidRPr="0004103B">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  Candidates should note that there may not be an immediate requirement to carry out all the activities listed below.</w:t>
      </w:r>
    </w:p>
    <w:p w14:paraId="4930E98E" w14:textId="77777777" w:rsidR="00E366EA" w:rsidRPr="0004103B" w:rsidRDefault="00E366EA" w:rsidP="00E366EA">
      <w:pPr>
        <w:spacing w:after="0" w:line="240" w:lineRule="auto"/>
        <w:rPr>
          <w:rFonts w:cs="Arial"/>
          <w:b/>
        </w:rPr>
      </w:pPr>
    </w:p>
    <w:p w14:paraId="0668FDDF" w14:textId="3ACE3CDB" w:rsidR="006038D4" w:rsidRDefault="00E366EA" w:rsidP="00BA3276">
      <w:pPr>
        <w:spacing w:after="0" w:line="240" w:lineRule="auto"/>
        <w:rPr>
          <w:rFonts w:cs="Arial"/>
          <w:b/>
        </w:rPr>
      </w:pPr>
      <w:r w:rsidRPr="0004103B">
        <w:rPr>
          <w:rFonts w:cs="Arial"/>
          <w:b/>
        </w:rPr>
        <w:t>Main Work Activities</w:t>
      </w:r>
    </w:p>
    <w:p w14:paraId="15017A79" w14:textId="77777777" w:rsidR="00BA3276" w:rsidRPr="0004103B" w:rsidRDefault="00BA3276" w:rsidP="00BA3276">
      <w:pPr>
        <w:spacing w:after="0" w:line="240" w:lineRule="auto"/>
        <w:rPr>
          <w:rFonts w:cs="Arial"/>
          <w:b/>
        </w:rPr>
      </w:pPr>
    </w:p>
    <w:p w14:paraId="54098E43" w14:textId="0818B5D0" w:rsidR="00B72652" w:rsidRPr="0004103B" w:rsidRDefault="00B72652" w:rsidP="00BA3276">
      <w:pPr>
        <w:spacing w:after="0" w:line="240" w:lineRule="auto"/>
        <w:rPr>
          <w:rFonts w:eastAsia="Times New Roman" w:cs="Arial"/>
          <w:b/>
        </w:rPr>
      </w:pPr>
      <w:r w:rsidRPr="0004103B">
        <w:rPr>
          <w:rFonts w:eastAsia="Times New Roman" w:cs="Arial"/>
          <w:b/>
        </w:rPr>
        <w:t>Commu</w:t>
      </w:r>
      <w:r w:rsidR="006B2D17" w:rsidRPr="0004103B">
        <w:rPr>
          <w:rFonts w:eastAsia="Times New Roman" w:cs="Arial"/>
          <w:b/>
        </w:rPr>
        <w:t>n</w:t>
      </w:r>
      <w:r w:rsidRPr="0004103B">
        <w:rPr>
          <w:rFonts w:eastAsia="Times New Roman" w:cs="Arial"/>
          <w:b/>
        </w:rPr>
        <w:t>ication</w:t>
      </w:r>
    </w:p>
    <w:p w14:paraId="61F7BDD9" w14:textId="24B5A55E" w:rsidR="00720573" w:rsidRPr="0004103B" w:rsidRDefault="00720573" w:rsidP="00BA3276">
      <w:pPr>
        <w:numPr>
          <w:ilvl w:val="0"/>
          <w:numId w:val="14"/>
        </w:numPr>
        <w:spacing w:after="0" w:line="240" w:lineRule="auto"/>
        <w:ind w:left="360"/>
        <w:rPr>
          <w:rFonts w:eastAsia="Times New Roman" w:cs="Arial"/>
        </w:rPr>
      </w:pPr>
      <w:r w:rsidRPr="0004103B">
        <w:rPr>
          <w:rFonts w:eastAsia="Times New Roman" w:cs="Arial"/>
        </w:rPr>
        <w:t>Report faults, defects and damage</w:t>
      </w:r>
      <w:r w:rsidR="00267D06">
        <w:rPr>
          <w:rFonts w:eastAsia="Times New Roman" w:cs="Arial"/>
        </w:rPr>
        <w:t>.</w:t>
      </w:r>
    </w:p>
    <w:p w14:paraId="783B0F16" w14:textId="77777777" w:rsidR="00720573" w:rsidRPr="0004103B" w:rsidRDefault="00720573" w:rsidP="00720573">
      <w:pPr>
        <w:numPr>
          <w:ilvl w:val="0"/>
          <w:numId w:val="14"/>
        </w:numPr>
        <w:spacing w:after="0" w:line="240" w:lineRule="atLeast"/>
        <w:ind w:left="360"/>
        <w:rPr>
          <w:rFonts w:eastAsia="Times New Roman" w:cs="Arial"/>
        </w:rPr>
      </w:pPr>
      <w:r w:rsidRPr="0004103B">
        <w:rPr>
          <w:rFonts w:eastAsia="Times New Roman" w:cs="Arial"/>
        </w:rPr>
        <w:t>Complete and maintain accurate records utilising Planon our Facilities Management IT system for which full training will be given.</w:t>
      </w:r>
    </w:p>
    <w:p w14:paraId="0CBEB65B" w14:textId="77777777" w:rsidR="00720573" w:rsidRPr="0004103B" w:rsidRDefault="00720573" w:rsidP="00720573">
      <w:pPr>
        <w:numPr>
          <w:ilvl w:val="0"/>
          <w:numId w:val="14"/>
        </w:numPr>
        <w:spacing w:after="0" w:line="240" w:lineRule="atLeast"/>
        <w:ind w:left="360"/>
        <w:rPr>
          <w:rFonts w:eastAsia="Times New Roman" w:cs="Arial"/>
        </w:rPr>
      </w:pPr>
      <w:r w:rsidRPr="0004103B">
        <w:rPr>
          <w:rFonts w:eastAsia="Times New Roman" w:cs="Arial"/>
        </w:rPr>
        <w:t>Liaising with staff across the University</w:t>
      </w:r>
    </w:p>
    <w:p w14:paraId="0DA37E74" w14:textId="036DFDD3" w:rsidR="00B72652" w:rsidRPr="0004103B" w:rsidRDefault="00BA2CFA" w:rsidP="00B72652">
      <w:pPr>
        <w:numPr>
          <w:ilvl w:val="0"/>
          <w:numId w:val="14"/>
        </w:numPr>
        <w:spacing w:after="0" w:line="240" w:lineRule="atLeast"/>
        <w:ind w:left="360"/>
        <w:rPr>
          <w:rFonts w:eastAsia="Times New Roman" w:cs="Arial"/>
        </w:rPr>
      </w:pPr>
      <w:r>
        <w:rPr>
          <w:rFonts w:eastAsia="Times New Roman" w:cs="Arial"/>
        </w:rPr>
        <w:t>Deal with enquiries from</w:t>
      </w:r>
      <w:r w:rsidR="00B72652" w:rsidRPr="0004103B">
        <w:rPr>
          <w:rFonts w:eastAsia="Times New Roman" w:cs="Arial"/>
        </w:rPr>
        <w:t xml:space="preserve"> staff, students and visitors </w:t>
      </w:r>
    </w:p>
    <w:p w14:paraId="5436E103" w14:textId="0CDD8D4B" w:rsidR="00B72652" w:rsidRPr="0004103B" w:rsidRDefault="00B72652" w:rsidP="00EF2830">
      <w:pPr>
        <w:numPr>
          <w:ilvl w:val="0"/>
          <w:numId w:val="14"/>
        </w:numPr>
        <w:spacing w:after="0" w:line="240" w:lineRule="atLeast"/>
        <w:ind w:left="360"/>
        <w:rPr>
          <w:rFonts w:eastAsia="Times New Roman" w:cs="Arial"/>
        </w:rPr>
      </w:pPr>
      <w:r w:rsidRPr="0004103B">
        <w:rPr>
          <w:rFonts w:eastAsia="Times New Roman" w:cs="Arial"/>
        </w:rPr>
        <w:t xml:space="preserve">Act as a steward at degree ceremonies </w:t>
      </w:r>
      <w:r w:rsidR="00720573" w:rsidRPr="0004103B">
        <w:rPr>
          <w:rFonts w:eastAsia="Times New Roman" w:cs="Arial"/>
        </w:rPr>
        <w:t xml:space="preserve">and </w:t>
      </w:r>
      <w:r w:rsidR="006E7A9F" w:rsidRPr="0004103B">
        <w:rPr>
          <w:rFonts w:eastAsia="Times New Roman" w:cs="Arial"/>
        </w:rPr>
        <w:t>E</w:t>
      </w:r>
      <w:r w:rsidRPr="0004103B">
        <w:rPr>
          <w:rFonts w:eastAsia="Times New Roman" w:cs="Arial"/>
        </w:rPr>
        <w:t>vents, Open Days and conferences.</w:t>
      </w:r>
    </w:p>
    <w:p w14:paraId="586304C2" w14:textId="77777777" w:rsidR="00B72652" w:rsidRPr="0004103B" w:rsidRDefault="00B72652" w:rsidP="00B72652">
      <w:pPr>
        <w:numPr>
          <w:ilvl w:val="0"/>
          <w:numId w:val="14"/>
        </w:numPr>
        <w:spacing w:after="0" w:line="240" w:lineRule="atLeast"/>
        <w:ind w:left="360"/>
        <w:rPr>
          <w:rFonts w:eastAsia="Times New Roman" w:cs="Arial"/>
        </w:rPr>
      </w:pPr>
      <w:r w:rsidRPr="0004103B">
        <w:rPr>
          <w:rFonts w:eastAsia="Times New Roman" w:cs="Arial"/>
        </w:rPr>
        <w:t>Occasionally operate the University switchboard/reception when required</w:t>
      </w:r>
    </w:p>
    <w:p w14:paraId="2F838449" w14:textId="77777777" w:rsidR="00B72652" w:rsidRPr="0004103B" w:rsidRDefault="00B72652" w:rsidP="00B72652">
      <w:pPr>
        <w:spacing w:after="0" w:line="240" w:lineRule="atLeast"/>
        <w:rPr>
          <w:rFonts w:eastAsia="Times New Roman" w:cs="Arial"/>
          <w:b/>
        </w:rPr>
      </w:pPr>
    </w:p>
    <w:p w14:paraId="6376BF41" w14:textId="77777777" w:rsidR="00B72652" w:rsidRPr="0004103B" w:rsidRDefault="00B72652" w:rsidP="00B72652">
      <w:pPr>
        <w:spacing w:after="0" w:line="240" w:lineRule="atLeast"/>
        <w:rPr>
          <w:rFonts w:eastAsia="Times New Roman" w:cs="Arial"/>
          <w:b/>
        </w:rPr>
      </w:pPr>
      <w:r w:rsidRPr="0004103B">
        <w:rPr>
          <w:rFonts w:eastAsia="Times New Roman" w:cs="Arial"/>
          <w:b/>
        </w:rPr>
        <w:t>Teamwork and Motivation</w:t>
      </w:r>
    </w:p>
    <w:p w14:paraId="5D941F8A" w14:textId="2F720887" w:rsidR="00B72652" w:rsidRPr="0004103B" w:rsidRDefault="00B72652" w:rsidP="00B72652">
      <w:pPr>
        <w:numPr>
          <w:ilvl w:val="0"/>
          <w:numId w:val="3"/>
        </w:numPr>
        <w:spacing w:after="0" w:line="240" w:lineRule="atLeast"/>
        <w:ind w:left="360"/>
        <w:contextualSpacing/>
        <w:rPr>
          <w:rFonts w:eastAsia="Times New Roman" w:cs="Arial"/>
          <w:lang w:eastAsia="en-US"/>
        </w:rPr>
      </w:pPr>
      <w:r w:rsidRPr="0004103B">
        <w:rPr>
          <w:rFonts w:eastAsia="Times New Roman" w:cs="Arial"/>
          <w:lang w:eastAsia="en-US"/>
        </w:rPr>
        <w:t xml:space="preserve">Under the guidance of a </w:t>
      </w:r>
      <w:r w:rsidR="00BD7B26">
        <w:rPr>
          <w:rFonts w:eastAsia="Times New Roman" w:cs="Arial"/>
          <w:lang w:eastAsia="en-US"/>
        </w:rPr>
        <w:t>T</w:t>
      </w:r>
      <w:r w:rsidR="00AE67FD">
        <w:rPr>
          <w:rFonts w:eastAsia="Times New Roman" w:cs="Arial"/>
          <w:lang w:eastAsia="en-US"/>
        </w:rPr>
        <w:t>echnician or Senior Technician</w:t>
      </w:r>
      <w:r w:rsidRPr="0004103B">
        <w:rPr>
          <w:rFonts w:eastAsia="Times New Roman" w:cs="Arial"/>
          <w:lang w:eastAsia="en-US"/>
        </w:rPr>
        <w:t xml:space="preserve">, where necessary provide day-to-day support to </w:t>
      </w:r>
      <w:r w:rsidR="006038D4" w:rsidRPr="0004103B">
        <w:rPr>
          <w:rFonts w:eastAsia="Times New Roman" w:cs="Arial"/>
          <w:lang w:eastAsia="en-US"/>
        </w:rPr>
        <w:t>other members</w:t>
      </w:r>
      <w:r w:rsidRPr="0004103B">
        <w:rPr>
          <w:rFonts w:eastAsia="Times New Roman" w:cs="Arial"/>
          <w:lang w:eastAsia="en-US"/>
        </w:rPr>
        <w:t xml:space="preserve"> of staff </w:t>
      </w:r>
      <w:r w:rsidR="00171818" w:rsidRPr="0004103B">
        <w:rPr>
          <w:rFonts w:eastAsia="Times New Roman" w:cs="Arial"/>
          <w:lang w:eastAsia="en-US"/>
        </w:rPr>
        <w:t>including</w:t>
      </w:r>
      <w:r w:rsidRPr="0004103B">
        <w:rPr>
          <w:rFonts w:eastAsia="Times New Roman" w:cs="Arial"/>
          <w:lang w:eastAsia="en-US"/>
        </w:rPr>
        <w:t xml:space="preserve"> members of staff new to the work area</w:t>
      </w:r>
      <w:r w:rsidR="006038D4" w:rsidRPr="0004103B">
        <w:rPr>
          <w:rFonts w:eastAsia="Times New Roman" w:cs="Arial"/>
          <w:lang w:eastAsia="en-US"/>
        </w:rPr>
        <w:t>.</w:t>
      </w:r>
    </w:p>
    <w:p w14:paraId="51C0395F" w14:textId="44BDDEC3" w:rsidR="006038D4" w:rsidRPr="0004103B" w:rsidRDefault="006038D4" w:rsidP="00B72652">
      <w:pPr>
        <w:numPr>
          <w:ilvl w:val="0"/>
          <w:numId w:val="3"/>
        </w:numPr>
        <w:spacing w:after="0" w:line="240" w:lineRule="atLeast"/>
        <w:ind w:left="360"/>
        <w:contextualSpacing/>
        <w:rPr>
          <w:rFonts w:eastAsia="Times New Roman" w:cs="Arial"/>
          <w:lang w:eastAsia="en-US"/>
        </w:rPr>
      </w:pPr>
      <w:r w:rsidRPr="0004103B">
        <w:rPr>
          <w:rFonts w:eastAsia="Times New Roman" w:cs="Arial"/>
          <w:lang w:eastAsia="en-US"/>
        </w:rPr>
        <w:t>Work flexibly across both Portering and Security</w:t>
      </w:r>
      <w:r w:rsidR="00333125">
        <w:rPr>
          <w:rFonts w:eastAsia="Times New Roman" w:cs="Arial"/>
          <w:lang w:eastAsia="en-US"/>
        </w:rPr>
        <w:t>.</w:t>
      </w:r>
    </w:p>
    <w:p w14:paraId="168AE5CD" w14:textId="75546B4C" w:rsidR="00B72652" w:rsidRPr="0004103B" w:rsidRDefault="00B72652" w:rsidP="00B72652">
      <w:pPr>
        <w:numPr>
          <w:ilvl w:val="0"/>
          <w:numId w:val="3"/>
        </w:numPr>
        <w:spacing w:after="0" w:line="240" w:lineRule="atLeast"/>
        <w:ind w:left="360"/>
        <w:rPr>
          <w:rFonts w:eastAsia="Times New Roman" w:cs="Arial"/>
        </w:rPr>
      </w:pPr>
      <w:r w:rsidRPr="0004103B">
        <w:rPr>
          <w:rFonts w:eastAsia="Times New Roman" w:cs="Arial"/>
        </w:rPr>
        <w:t>Work as part of a team to assist with clearing of snow/ice in winter and the spreading of salt/sand on roadways</w:t>
      </w:r>
      <w:r w:rsidR="00AE67FD">
        <w:rPr>
          <w:rFonts w:eastAsia="Times New Roman" w:cs="Arial"/>
        </w:rPr>
        <w:t>, car parks</w:t>
      </w:r>
      <w:r w:rsidRPr="0004103B">
        <w:rPr>
          <w:rFonts w:eastAsia="Times New Roman" w:cs="Arial"/>
        </w:rPr>
        <w:t xml:space="preserve"> and paths.</w:t>
      </w:r>
    </w:p>
    <w:p w14:paraId="61B86110" w14:textId="2A823DCE" w:rsidR="00171818" w:rsidRPr="0004103B" w:rsidRDefault="00171818" w:rsidP="00B72652">
      <w:pPr>
        <w:numPr>
          <w:ilvl w:val="0"/>
          <w:numId w:val="3"/>
        </w:numPr>
        <w:spacing w:after="0" w:line="240" w:lineRule="atLeast"/>
        <w:ind w:left="360"/>
        <w:rPr>
          <w:rFonts w:eastAsia="Times New Roman" w:cs="Arial"/>
        </w:rPr>
      </w:pPr>
      <w:r w:rsidRPr="0004103B">
        <w:rPr>
          <w:rFonts w:eastAsia="Times New Roman" w:cs="Arial"/>
        </w:rPr>
        <w:t xml:space="preserve">In the absence of the Line Manager </w:t>
      </w:r>
      <w:r w:rsidR="00720573" w:rsidRPr="0004103B">
        <w:rPr>
          <w:rFonts w:eastAsia="Times New Roman" w:cs="Arial"/>
        </w:rPr>
        <w:t xml:space="preserve">take </w:t>
      </w:r>
      <w:r w:rsidR="009601A3" w:rsidRPr="0004103B">
        <w:rPr>
          <w:rFonts w:eastAsia="Times New Roman" w:cs="Arial"/>
        </w:rPr>
        <w:t>responsibility</w:t>
      </w:r>
      <w:r w:rsidRPr="0004103B">
        <w:rPr>
          <w:rFonts w:eastAsia="Times New Roman" w:cs="Arial"/>
        </w:rPr>
        <w:t xml:space="preserve"> for implementing fire or incident procedures.</w:t>
      </w:r>
    </w:p>
    <w:p w14:paraId="699E95D4" w14:textId="77777777" w:rsidR="00B72652" w:rsidRPr="0004103B" w:rsidRDefault="00B72652" w:rsidP="00B72652">
      <w:pPr>
        <w:spacing w:after="0" w:line="240" w:lineRule="atLeast"/>
        <w:rPr>
          <w:rFonts w:eastAsia="Times New Roman" w:cs="Arial"/>
        </w:rPr>
      </w:pPr>
    </w:p>
    <w:p w14:paraId="03E6D43D" w14:textId="77777777" w:rsidR="00B72652" w:rsidRPr="0004103B" w:rsidRDefault="00B72652" w:rsidP="00B72652">
      <w:pPr>
        <w:spacing w:after="0" w:line="240" w:lineRule="atLeast"/>
        <w:rPr>
          <w:rFonts w:eastAsia="Times New Roman" w:cs="Arial"/>
          <w:b/>
        </w:rPr>
      </w:pPr>
      <w:r w:rsidRPr="0004103B">
        <w:rPr>
          <w:rFonts w:eastAsia="Times New Roman" w:cs="Arial"/>
          <w:b/>
        </w:rPr>
        <w:t>Service Delivery</w:t>
      </w:r>
    </w:p>
    <w:p w14:paraId="4968E30E" w14:textId="0A9E972F" w:rsidR="00B72652" w:rsidRPr="0004103B" w:rsidRDefault="00B72652" w:rsidP="00B72652">
      <w:pPr>
        <w:numPr>
          <w:ilvl w:val="0"/>
          <w:numId w:val="10"/>
        </w:numPr>
        <w:spacing w:after="0" w:line="240" w:lineRule="auto"/>
        <w:ind w:hanging="357"/>
        <w:rPr>
          <w:rFonts w:eastAsia="Times New Roman" w:cs="Arial"/>
        </w:rPr>
      </w:pPr>
      <w:r w:rsidRPr="0004103B">
        <w:rPr>
          <w:rFonts w:eastAsia="Times New Roman" w:cs="Arial"/>
        </w:rPr>
        <w:t xml:space="preserve">Carry out a range of portering/security tasks to a set standard </w:t>
      </w:r>
      <w:r w:rsidR="00351EEC" w:rsidRPr="0004103B">
        <w:rPr>
          <w:rFonts w:eastAsia="Times New Roman" w:cs="Arial"/>
        </w:rPr>
        <w:t>to</w:t>
      </w:r>
      <w:r w:rsidRPr="0004103B">
        <w:rPr>
          <w:rFonts w:eastAsia="Times New Roman" w:cs="Arial"/>
        </w:rPr>
        <w:t xml:space="preserve"> include the following:</w:t>
      </w:r>
    </w:p>
    <w:p w14:paraId="57DB6115" w14:textId="77777777" w:rsidR="00B72652" w:rsidRPr="0004103B" w:rsidRDefault="00B72652" w:rsidP="00B72652">
      <w:pPr>
        <w:numPr>
          <w:ilvl w:val="1"/>
          <w:numId w:val="14"/>
        </w:numPr>
        <w:spacing w:after="0" w:line="240" w:lineRule="atLeast"/>
        <w:rPr>
          <w:rFonts w:eastAsia="Times New Roman" w:cs="Arial"/>
        </w:rPr>
      </w:pPr>
      <w:r w:rsidRPr="0004103B">
        <w:rPr>
          <w:rFonts w:eastAsia="Times New Roman" w:cs="Arial"/>
        </w:rPr>
        <w:t>Undertake general portering of furniture, goods and equipment including audio visual.</w:t>
      </w:r>
    </w:p>
    <w:p w14:paraId="16284A08" w14:textId="0F8E713E" w:rsidR="00B72652" w:rsidRPr="0004103B" w:rsidRDefault="00B72652" w:rsidP="00B72652">
      <w:pPr>
        <w:numPr>
          <w:ilvl w:val="1"/>
          <w:numId w:val="3"/>
        </w:numPr>
        <w:spacing w:after="0" w:line="240" w:lineRule="atLeast"/>
        <w:contextualSpacing/>
        <w:rPr>
          <w:rFonts w:eastAsia="Times New Roman" w:cs="Arial"/>
          <w:lang w:eastAsia="en-US"/>
        </w:rPr>
      </w:pPr>
      <w:r w:rsidRPr="0004103B">
        <w:rPr>
          <w:rFonts w:eastAsia="Times New Roman" w:cs="Arial"/>
          <w:lang w:eastAsia="en-US"/>
        </w:rPr>
        <w:t>Maintain the security for all staff, students</w:t>
      </w:r>
      <w:r w:rsidR="00171818" w:rsidRPr="0004103B">
        <w:rPr>
          <w:rFonts w:eastAsia="Times New Roman" w:cs="Arial"/>
          <w:lang w:eastAsia="en-US"/>
        </w:rPr>
        <w:t>,</w:t>
      </w:r>
      <w:r w:rsidR="00EF2830" w:rsidRPr="0004103B">
        <w:rPr>
          <w:rFonts w:eastAsia="Times New Roman" w:cs="Arial"/>
          <w:lang w:eastAsia="en-US"/>
        </w:rPr>
        <w:t xml:space="preserve"> </w:t>
      </w:r>
      <w:r w:rsidRPr="0004103B">
        <w:rPr>
          <w:rFonts w:eastAsia="Times New Roman" w:cs="Arial"/>
          <w:lang w:eastAsia="en-US"/>
        </w:rPr>
        <w:t>visitors and property of the University</w:t>
      </w:r>
      <w:r w:rsidR="00AE67FD">
        <w:rPr>
          <w:rFonts w:eastAsia="Times New Roman" w:cs="Arial"/>
          <w:lang w:eastAsia="en-US"/>
        </w:rPr>
        <w:t>.</w:t>
      </w:r>
    </w:p>
    <w:p w14:paraId="22ACE1DC" w14:textId="5F8CFB89" w:rsidR="00B72652" w:rsidRPr="0004103B" w:rsidRDefault="00B72652" w:rsidP="00B72652">
      <w:pPr>
        <w:numPr>
          <w:ilvl w:val="1"/>
          <w:numId w:val="14"/>
        </w:numPr>
        <w:spacing w:after="0" w:line="240" w:lineRule="atLeast"/>
        <w:rPr>
          <w:rFonts w:eastAsia="Times New Roman" w:cs="Arial"/>
        </w:rPr>
      </w:pPr>
      <w:r w:rsidRPr="0004103B">
        <w:rPr>
          <w:rFonts w:eastAsia="Times New Roman" w:cs="Arial"/>
        </w:rPr>
        <w:t>Collect</w:t>
      </w:r>
      <w:r w:rsidR="00AE67FD">
        <w:rPr>
          <w:rFonts w:eastAsia="Times New Roman" w:cs="Arial"/>
        </w:rPr>
        <w:t xml:space="preserve">, </w:t>
      </w:r>
      <w:r w:rsidR="00BD7B26">
        <w:rPr>
          <w:rFonts w:eastAsia="Times New Roman" w:cs="Arial"/>
        </w:rPr>
        <w:t xml:space="preserve">receive, </w:t>
      </w:r>
      <w:r w:rsidR="00AE67FD">
        <w:rPr>
          <w:rFonts w:eastAsia="Times New Roman" w:cs="Arial"/>
        </w:rPr>
        <w:t>sort</w:t>
      </w:r>
      <w:r w:rsidRPr="0004103B">
        <w:rPr>
          <w:rFonts w:eastAsia="Times New Roman" w:cs="Arial"/>
        </w:rPr>
        <w:t xml:space="preserve"> and deliver the University mail, both letters and parcels, as required.</w:t>
      </w:r>
    </w:p>
    <w:p w14:paraId="5D617D4D" w14:textId="77777777" w:rsidR="00B72652" w:rsidRPr="0004103B" w:rsidRDefault="00B72652" w:rsidP="00B72652">
      <w:pPr>
        <w:numPr>
          <w:ilvl w:val="1"/>
          <w:numId w:val="14"/>
        </w:numPr>
        <w:spacing w:after="0" w:line="240" w:lineRule="atLeast"/>
        <w:rPr>
          <w:rFonts w:eastAsia="Times New Roman" w:cs="Arial"/>
        </w:rPr>
      </w:pPr>
      <w:r w:rsidRPr="0004103B">
        <w:rPr>
          <w:rFonts w:eastAsia="Times New Roman" w:cs="Arial"/>
        </w:rPr>
        <w:t>Set up furniture and equipment for meetings, lectures and special functions.</w:t>
      </w:r>
    </w:p>
    <w:p w14:paraId="0010DEA6" w14:textId="77777777" w:rsidR="00B72652" w:rsidRPr="0004103B" w:rsidRDefault="00B72652" w:rsidP="00B72652">
      <w:pPr>
        <w:numPr>
          <w:ilvl w:val="1"/>
          <w:numId w:val="14"/>
        </w:numPr>
        <w:spacing w:after="0" w:line="240" w:lineRule="atLeast"/>
        <w:rPr>
          <w:rFonts w:eastAsia="Times New Roman" w:cs="Arial"/>
        </w:rPr>
      </w:pPr>
      <w:r w:rsidRPr="0004103B">
        <w:rPr>
          <w:rFonts w:eastAsia="Times New Roman" w:cs="Arial"/>
        </w:rPr>
        <w:t>Responsible for opening and securing buildings as required.</w:t>
      </w:r>
    </w:p>
    <w:p w14:paraId="223A3A75" w14:textId="079C3AF5" w:rsidR="00B72652" w:rsidRPr="0004103B" w:rsidRDefault="00B72652" w:rsidP="00B72652">
      <w:pPr>
        <w:numPr>
          <w:ilvl w:val="1"/>
          <w:numId w:val="14"/>
        </w:numPr>
        <w:spacing w:after="0" w:line="240" w:lineRule="atLeast"/>
        <w:rPr>
          <w:rFonts w:eastAsia="Times New Roman" w:cs="Arial"/>
        </w:rPr>
      </w:pPr>
      <w:r w:rsidRPr="0004103B">
        <w:rPr>
          <w:rFonts w:eastAsia="Times New Roman" w:cs="Arial"/>
        </w:rPr>
        <w:t>Collection</w:t>
      </w:r>
      <w:r w:rsidR="00AE67FD">
        <w:rPr>
          <w:rFonts w:eastAsia="Times New Roman" w:cs="Arial"/>
        </w:rPr>
        <w:t>/delivery</w:t>
      </w:r>
      <w:r w:rsidRPr="0004103B">
        <w:rPr>
          <w:rFonts w:eastAsia="Times New Roman" w:cs="Arial"/>
        </w:rPr>
        <w:t xml:space="preserve"> of confidential waste.</w:t>
      </w:r>
    </w:p>
    <w:p w14:paraId="4D3A3AD7" w14:textId="669B1FC1" w:rsidR="00720573" w:rsidRPr="0004103B" w:rsidRDefault="00720573" w:rsidP="00720573">
      <w:pPr>
        <w:numPr>
          <w:ilvl w:val="1"/>
          <w:numId w:val="14"/>
        </w:numPr>
        <w:spacing w:after="0" w:line="240" w:lineRule="atLeast"/>
        <w:rPr>
          <w:rFonts w:eastAsia="Times New Roman" w:cs="Arial"/>
        </w:rPr>
      </w:pPr>
      <w:r w:rsidRPr="0004103B">
        <w:rPr>
          <w:rFonts w:eastAsia="Times New Roman" w:cs="Arial"/>
        </w:rPr>
        <w:t>Removal of waste effectively</w:t>
      </w:r>
      <w:r w:rsidR="00AE67FD">
        <w:rPr>
          <w:rFonts w:eastAsia="Times New Roman" w:cs="Arial"/>
        </w:rPr>
        <w:t>,</w:t>
      </w:r>
      <w:r w:rsidRPr="0004103B">
        <w:rPr>
          <w:rFonts w:eastAsia="Times New Roman" w:cs="Arial"/>
        </w:rPr>
        <w:t xml:space="preserve"> recycling materials and using skips.</w:t>
      </w:r>
    </w:p>
    <w:p w14:paraId="2EE15E2B" w14:textId="681E0CD9" w:rsidR="00B72652" w:rsidRPr="0004103B" w:rsidRDefault="00B72652">
      <w:pPr>
        <w:numPr>
          <w:ilvl w:val="1"/>
          <w:numId w:val="14"/>
        </w:numPr>
        <w:spacing w:after="0" w:line="240" w:lineRule="atLeast"/>
        <w:rPr>
          <w:rFonts w:eastAsia="Times New Roman" w:cs="Arial"/>
        </w:rPr>
      </w:pPr>
      <w:r w:rsidRPr="0004103B">
        <w:rPr>
          <w:rFonts w:eastAsia="Times New Roman" w:cs="Arial"/>
        </w:rPr>
        <w:t xml:space="preserve">Movement </w:t>
      </w:r>
      <w:r w:rsidR="00A653AD" w:rsidRPr="0004103B">
        <w:rPr>
          <w:rFonts w:eastAsia="Times New Roman" w:cs="Arial"/>
        </w:rPr>
        <w:t xml:space="preserve">and logging </w:t>
      </w:r>
      <w:r w:rsidRPr="0004103B">
        <w:rPr>
          <w:rFonts w:eastAsia="Times New Roman" w:cs="Arial"/>
        </w:rPr>
        <w:t xml:space="preserve">of </w:t>
      </w:r>
      <w:r w:rsidR="003D3814" w:rsidRPr="0004103B">
        <w:rPr>
          <w:rFonts w:eastAsia="Times New Roman" w:cs="Arial"/>
        </w:rPr>
        <w:t xml:space="preserve">lost and found property and </w:t>
      </w:r>
      <w:r w:rsidRPr="0004103B">
        <w:rPr>
          <w:rFonts w:eastAsia="Times New Roman" w:cs="Arial"/>
        </w:rPr>
        <w:t>equipment for disposal</w:t>
      </w:r>
      <w:r w:rsidR="003D3814" w:rsidRPr="0004103B">
        <w:rPr>
          <w:rFonts w:eastAsia="Times New Roman" w:cs="Arial"/>
        </w:rPr>
        <w:t>/recycling</w:t>
      </w:r>
      <w:r w:rsidR="00AE67FD">
        <w:rPr>
          <w:rFonts w:eastAsia="Times New Roman" w:cs="Arial"/>
        </w:rPr>
        <w:t>.</w:t>
      </w:r>
    </w:p>
    <w:p w14:paraId="16E65990" w14:textId="4317AFC3" w:rsidR="00B72652" w:rsidRPr="0004103B" w:rsidRDefault="00B72652" w:rsidP="00720573">
      <w:pPr>
        <w:numPr>
          <w:ilvl w:val="1"/>
          <w:numId w:val="14"/>
        </w:numPr>
        <w:spacing w:after="0" w:line="240" w:lineRule="atLeast"/>
        <w:rPr>
          <w:rFonts w:eastAsia="Times New Roman" w:cs="Arial"/>
        </w:rPr>
      </w:pPr>
      <w:r w:rsidRPr="0004103B">
        <w:rPr>
          <w:rFonts w:eastAsia="Times New Roman" w:cs="Arial"/>
        </w:rPr>
        <w:t>Responding to</w:t>
      </w:r>
      <w:r w:rsidR="00720573" w:rsidRPr="0004103B">
        <w:rPr>
          <w:rFonts w:eastAsia="Times New Roman" w:cs="Arial"/>
        </w:rPr>
        <w:t xml:space="preserve"> work requests</w:t>
      </w:r>
      <w:r w:rsidRPr="0004103B">
        <w:rPr>
          <w:rFonts w:eastAsia="Times New Roman" w:cs="Arial"/>
        </w:rPr>
        <w:t xml:space="preserve"> promptly, using </w:t>
      </w:r>
      <w:r w:rsidR="00AE67FD">
        <w:rPr>
          <w:rFonts w:eastAsia="Times New Roman" w:cs="Arial"/>
        </w:rPr>
        <w:t>CAFM</w:t>
      </w:r>
      <w:r w:rsidR="00720573" w:rsidRPr="0004103B">
        <w:rPr>
          <w:rFonts w:eastAsia="Times New Roman" w:cs="Arial"/>
        </w:rPr>
        <w:t xml:space="preserve"> or similar ICT system</w:t>
      </w:r>
      <w:r w:rsidR="00AE67FD">
        <w:rPr>
          <w:rFonts w:eastAsia="Times New Roman" w:cs="Arial"/>
        </w:rPr>
        <w:t>s/devices</w:t>
      </w:r>
      <w:r w:rsidRPr="0004103B">
        <w:rPr>
          <w:rFonts w:eastAsia="Times New Roman" w:cs="Arial"/>
        </w:rPr>
        <w:t>.</w:t>
      </w:r>
    </w:p>
    <w:p w14:paraId="7BE7FE8E" w14:textId="5E05A305" w:rsidR="008F0762" w:rsidRPr="0004103B" w:rsidRDefault="008F0762" w:rsidP="00B72652">
      <w:pPr>
        <w:numPr>
          <w:ilvl w:val="1"/>
          <w:numId w:val="14"/>
        </w:numPr>
        <w:spacing w:after="0" w:line="240" w:lineRule="atLeast"/>
        <w:rPr>
          <w:rFonts w:eastAsia="Times New Roman" w:cs="Arial"/>
        </w:rPr>
      </w:pPr>
      <w:r w:rsidRPr="0004103B">
        <w:rPr>
          <w:rFonts w:eastAsia="Times New Roman" w:cs="Arial"/>
        </w:rPr>
        <w:t>Undertake basic maintenance tasks including disassembling and assembling furniture</w:t>
      </w:r>
      <w:r w:rsidR="00171818" w:rsidRPr="0004103B">
        <w:rPr>
          <w:rFonts w:eastAsia="Times New Roman" w:cs="Arial"/>
        </w:rPr>
        <w:t xml:space="preserve">, putting up notice boards and name plates, plunging sinks </w:t>
      </w:r>
      <w:r w:rsidR="006038D4" w:rsidRPr="0004103B">
        <w:rPr>
          <w:rFonts w:eastAsia="Times New Roman" w:cs="Arial"/>
        </w:rPr>
        <w:t>etc.</w:t>
      </w:r>
    </w:p>
    <w:p w14:paraId="3CC0D51D" w14:textId="77777777" w:rsidR="00546C7C" w:rsidRPr="0004103B" w:rsidRDefault="00546C7C">
      <w:pPr>
        <w:numPr>
          <w:ilvl w:val="1"/>
          <w:numId w:val="14"/>
        </w:numPr>
        <w:spacing w:after="0" w:line="240" w:lineRule="atLeast"/>
        <w:rPr>
          <w:rFonts w:eastAsia="Times New Roman" w:cs="Arial"/>
        </w:rPr>
      </w:pPr>
      <w:r w:rsidRPr="0004103B">
        <w:rPr>
          <w:rFonts w:eastAsia="Times New Roman" w:cs="Arial"/>
        </w:rPr>
        <w:t>Ensure building entrances are kept clean and free from obstruction and undertake general cleaning duties.</w:t>
      </w:r>
    </w:p>
    <w:p w14:paraId="50F7C5C7" w14:textId="73E3CA80" w:rsidR="00646845" w:rsidRDefault="00AE67FD" w:rsidP="00B37ECA">
      <w:pPr>
        <w:pStyle w:val="ListParagraph"/>
        <w:numPr>
          <w:ilvl w:val="1"/>
          <w:numId w:val="14"/>
        </w:numPr>
        <w:rPr>
          <w:rFonts w:asciiTheme="minorHAnsi" w:eastAsiaTheme="minorHAnsi" w:hAnsiTheme="minorHAnsi" w:cstheme="minorHAnsi"/>
          <w:sz w:val="22"/>
          <w:szCs w:val="22"/>
        </w:rPr>
      </w:pPr>
      <w:r w:rsidRPr="00B37ECA">
        <w:rPr>
          <w:rFonts w:asciiTheme="minorHAnsi" w:eastAsiaTheme="minorHAnsi" w:hAnsiTheme="minorHAnsi" w:cstheme="minorHAnsi"/>
          <w:sz w:val="22"/>
          <w:szCs w:val="22"/>
        </w:rPr>
        <w:t>Respond to emergency requests for cleaning of premises/grounds (including vomit and other bodily fluids and bodily waste)</w:t>
      </w:r>
      <w:r w:rsidR="00646845">
        <w:rPr>
          <w:rFonts w:asciiTheme="minorHAnsi" w:eastAsiaTheme="minorHAnsi" w:hAnsiTheme="minorHAnsi" w:cstheme="minorHAnsi"/>
          <w:sz w:val="22"/>
          <w:szCs w:val="22"/>
        </w:rPr>
        <w:t>, disposing of the waste appropriately.</w:t>
      </w:r>
    </w:p>
    <w:p w14:paraId="09CA1F0D" w14:textId="632CDFEC" w:rsidR="00646845" w:rsidRPr="00BD7B26" w:rsidRDefault="00646845" w:rsidP="00B37ECA">
      <w:pPr>
        <w:pStyle w:val="ListParagraph"/>
        <w:numPr>
          <w:ilvl w:val="1"/>
          <w:numId w:val="14"/>
        </w:numPr>
        <w:rPr>
          <w:rFonts w:asciiTheme="minorHAnsi" w:eastAsiaTheme="minorHAnsi" w:hAnsiTheme="minorHAnsi" w:cstheme="minorHAnsi"/>
          <w:sz w:val="22"/>
          <w:szCs w:val="22"/>
        </w:rPr>
      </w:pPr>
      <w:r w:rsidRPr="00BD7B26">
        <w:rPr>
          <w:rFonts w:asciiTheme="minorHAnsi" w:eastAsiaTheme="minorHAnsi" w:hAnsiTheme="minorHAnsi" w:cstheme="minorHAnsi"/>
          <w:sz w:val="22"/>
          <w:szCs w:val="22"/>
        </w:rPr>
        <w:t xml:space="preserve">Complete </w:t>
      </w:r>
      <w:r w:rsidR="00AE67FD" w:rsidRPr="00B37ECA">
        <w:rPr>
          <w:rFonts w:asciiTheme="minorHAnsi" w:eastAsiaTheme="minorHAnsi" w:hAnsiTheme="minorHAnsi" w:cstheme="minorHAnsi"/>
          <w:sz w:val="22"/>
          <w:szCs w:val="22"/>
        </w:rPr>
        <w:t>basic maintenance/checks as directed</w:t>
      </w:r>
      <w:r>
        <w:rPr>
          <w:rFonts w:asciiTheme="minorHAnsi" w:eastAsiaTheme="minorHAnsi" w:hAnsiTheme="minorHAnsi" w:cstheme="minorHAnsi"/>
          <w:sz w:val="22"/>
          <w:szCs w:val="22"/>
        </w:rPr>
        <w:t xml:space="preserve"> by Technicians and Senior Technicians</w:t>
      </w:r>
      <w:r w:rsidRPr="00BD7B26">
        <w:rPr>
          <w:rFonts w:asciiTheme="minorHAnsi" w:eastAsiaTheme="minorHAnsi" w:hAnsiTheme="minorHAnsi" w:cstheme="minorHAnsi"/>
          <w:sz w:val="22"/>
          <w:szCs w:val="22"/>
        </w:rPr>
        <w:t>.</w:t>
      </w:r>
    </w:p>
    <w:p w14:paraId="1E0696CC" w14:textId="4F3C4FE0" w:rsidR="00B72652" w:rsidRPr="00B37ECA" w:rsidRDefault="00646845" w:rsidP="00B37ECA">
      <w:pPr>
        <w:pStyle w:val="ListParagraph"/>
        <w:numPr>
          <w:ilvl w:val="1"/>
          <w:numId w:val="14"/>
        </w:numPr>
        <w:rPr>
          <w:rFonts w:eastAsiaTheme="minorHAnsi" w:cstheme="minorHAnsi"/>
        </w:rPr>
      </w:pPr>
      <w:r>
        <w:rPr>
          <w:rFonts w:asciiTheme="minorHAnsi" w:eastAsiaTheme="minorHAnsi" w:hAnsiTheme="minorHAnsi" w:cstheme="minorHAnsi"/>
          <w:sz w:val="22"/>
          <w:szCs w:val="22"/>
        </w:rPr>
        <w:t xml:space="preserve">Complete </w:t>
      </w:r>
      <w:r w:rsidR="00AE67FD" w:rsidRPr="00B37ECA">
        <w:rPr>
          <w:rFonts w:asciiTheme="minorHAnsi" w:eastAsiaTheme="minorHAnsi" w:hAnsiTheme="minorHAnsi" w:cstheme="minorHAnsi"/>
          <w:sz w:val="22"/>
          <w:szCs w:val="22"/>
        </w:rPr>
        <w:t xml:space="preserve">removal of rubbish and monitoring on the site. </w:t>
      </w:r>
    </w:p>
    <w:p w14:paraId="04DA60AD" w14:textId="2DDB4C85" w:rsidR="00FA79C6" w:rsidRPr="0004103B" w:rsidRDefault="00FA79C6">
      <w:pPr>
        <w:numPr>
          <w:ilvl w:val="1"/>
          <w:numId w:val="14"/>
        </w:numPr>
        <w:spacing w:after="0" w:line="240" w:lineRule="atLeast"/>
        <w:rPr>
          <w:rFonts w:eastAsia="Times New Roman" w:cs="Arial"/>
        </w:rPr>
      </w:pPr>
      <w:r w:rsidRPr="0004103B">
        <w:rPr>
          <w:rFonts w:eastAsia="Times New Roman" w:cs="Arial"/>
        </w:rPr>
        <w:t>Willing to undertake other tasks related to the post as required</w:t>
      </w:r>
      <w:r w:rsidR="00646845">
        <w:rPr>
          <w:rFonts w:eastAsia="Times New Roman" w:cs="Arial"/>
        </w:rPr>
        <w:t>.</w:t>
      </w:r>
    </w:p>
    <w:p w14:paraId="7DD3CD66" w14:textId="77777777" w:rsidR="00B72652" w:rsidRPr="0004103B" w:rsidRDefault="00B72652" w:rsidP="00B72652">
      <w:pPr>
        <w:spacing w:after="0" w:line="240" w:lineRule="atLeast"/>
        <w:rPr>
          <w:rFonts w:eastAsia="Times New Roman" w:cs="Arial"/>
          <w:b/>
        </w:rPr>
      </w:pPr>
    </w:p>
    <w:p w14:paraId="76E3F7F1" w14:textId="77777777" w:rsidR="00BA3276" w:rsidRDefault="00BA3276" w:rsidP="00B72652">
      <w:pPr>
        <w:spacing w:after="0" w:line="240" w:lineRule="atLeast"/>
        <w:rPr>
          <w:rFonts w:eastAsia="Times New Roman" w:cs="Arial"/>
          <w:b/>
        </w:rPr>
      </w:pPr>
    </w:p>
    <w:p w14:paraId="34D83F2C" w14:textId="77777777" w:rsidR="00BA3276" w:rsidRDefault="00BA3276" w:rsidP="00B72652">
      <w:pPr>
        <w:spacing w:after="0" w:line="240" w:lineRule="atLeast"/>
        <w:rPr>
          <w:rFonts w:eastAsia="Times New Roman" w:cs="Arial"/>
          <w:b/>
        </w:rPr>
      </w:pPr>
    </w:p>
    <w:p w14:paraId="78C21AA8" w14:textId="77777777" w:rsidR="00BA3276" w:rsidRDefault="00BA3276" w:rsidP="00B72652">
      <w:pPr>
        <w:spacing w:after="0" w:line="240" w:lineRule="atLeast"/>
        <w:rPr>
          <w:rFonts w:eastAsia="Times New Roman" w:cs="Arial"/>
          <w:b/>
        </w:rPr>
      </w:pPr>
    </w:p>
    <w:p w14:paraId="417BB239" w14:textId="66FC5126" w:rsidR="00B72652" w:rsidRPr="0004103B" w:rsidRDefault="00B72652" w:rsidP="00B72652">
      <w:pPr>
        <w:spacing w:after="0" w:line="240" w:lineRule="atLeast"/>
        <w:rPr>
          <w:rFonts w:eastAsia="Times New Roman" w:cs="Arial"/>
          <w:b/>
        </w:rPr>
      </w:pPr>
      <w:r w:rsidRPr="0004103B">
        <w:rPr>
          <w:rFonts w:eastAsia="Times New Roman" w:cs="Arial"/>
          <w:b/>
        </w:rPr>
        <w:t>Work Environment</w:t>
      </w:r>
    </w:p>
    <w:p w14:paraId="41710B66" w14:textId="4B974E5B" w:rsidR="00B72652" w:rsidRPr="0004103B" w:rsidRDefault="00B72652" w:rsidP="00B72652">
      <w:pPr>
        <w:numPr>
          <w:ilvl w:val="0"/>
          <w:numId w:val="14"/>
        </w:numPr>
        <w:spacing w:after="0" w:line="240" w:lineRule="atLeast"/>
        <w:ind w:left="360"/>
        <w:rPr>
          <w:rFonts w:eastAsia="Times New Roman" w:cs="Arial"/>
        </w:rPr>
      </w:pPr>
      <w:r w:rsidRPr="0004103B">
        <w:rPr>
          <w:rFonts w:eastAsia="Times New Roman" w:cs="Arial"/>
        </w:rPr>
        <w:t>Deal with emergencies to set standards and procedures</w:t>
      </w:r>
      <w:r w:rsidR="00646845">
        <w:rPr>
          <w:rFonts w:eastAsia="Times New Roman" w:cs="Arial"/>
        </w:rPr>
        <w:t>.</w:t>
      </w:r>
    </w:p>
    <w:p w14:paraId="28CF27F7" w14:textId="77777777" w:rsidR="00B72652" w:rsidRPr="0004103B" w:rsidRDefault="00B72652" w:rsidP="00B72652">
      <w:pPr>
        <w:numPr>
          <w:ilvl w:val="0"/>
          <w:numId w:val="14"/>
        </w:numPr>
        <w:spacing w:after="0" w:line="240" w:lineRule="atLeast"/>
        <w:ind w:left="360"/>
        <w:rPr>
          <w:rFonts w:eastAsia="Times New Roman" w:cs="Arial"/>
        </w:rPr>
      </w:pPr>
      <w:r w:rsidRPr="0004103B">
        <w:rPr>
          <w:rFonts w:eastAsia="Times New Roman" w:cs="Arial"/>
        </w:rPr>
        <w:t>Identify and report faults, defects or damage using existing procedures.</w:t>
      </w:r>
    </w:p>
    <w:p w14:paraId="2E3CF564" w14:textId="49B88847" w:rsidR="00B72652" w:rsidRDefault="00171818">
      <w:pPr>
        <w:numPr>
          <w:ilvl w:val="0"/>
          <w:numId w:val="14"/>
        </w:numPr>
        <w:spacing w:after="0" w:line="240" w:lineRule="atLeast"/>
        <w:ind w:left="360"/>
        <w:rPr>
          <w:rFonts w:eastAsia="Times New Roman" w:cs="Arial"/>
        </w:rPr>
      </w:pPr>
      <w:r w:rsidRPr="0004103B">
        <w:rPr>
          <w:rFonts w:eastAsia="Times New Roman" w:cs="Arial"/>
        </w:rPr>
        <w:t>Drive, load</w:t>
      </w:r>
      <w:r w:rsidR="0088039B">
        <w:rPr>
          <w:rFonts w:eastAsia="Times New Roman" w:cs="Arial"/>
        </w:rPr>
        <w:t xml:space="preserve"> and</w:t>
      </w:r>
      <w:r w:rsidR="00646845">
        <w:rPr>
          <w:rFonts w:eastAsia="Times New Roman" w:cs="Arial"/>
        </w:rPr>
        <w:t xml:space="preserve"> </w:t>
      </w:r>
      <w:r w:rsidRPr="0004103B">
        <w:rPr>
          <w:rFonts w:eastAsia="Times New Roman" w:cs="Arial"/>
        </w:rPr>
        <w:t>unload</w:t>
      </w:r>
      <w:r w:rsidR="00646845">
        <w:rPr>
          <w:rFonts w:eastAsia="Times New Roman" w:cs="Arial"/>
        </w:rPr>
        <w:t xml:space="preserve"> </w:t>
      </w:r>
      <w:r w:rsidRPr="0004103B">
        <w:rPr>
          <w:rFonts w:eastAsia="Times New Roman" w:cs="Arial"/>
        </w:rPr>
        <w:t>vehicles</w:t>
      </w:r>
      <w:r w:rsidR="00646845">
        <w:rPr>
          <w:rFonts w:eastAsia="Times New Roman" w:cs="Arial"/>
        </w:rPr>
        <w:t>,</w:t>
      </w:r>
      <w:r w:rsidR="00B72652" w:rsidRPr="0004103B">
        <w:rPr>
          <w:rFonts w:eastAsia="Times New Roman" w:cs="Arial"/>
        </w:rPr>
        <w:t xml:space="preserve"> including chauffeuring University Officers/VIPs and </w:t>
      </w:r>
      <w:r w:rsidR="00646845">
        <w:rPr>
          <w:rFonts w:eastAsia="Times New Roman" w:cs="Arial"/>
        </w:rPr>
        <w:t xml:space="preserve">occasionally </w:t>
      </w:r>
      <w:r w:rsidR="00B72652" w:rsidRPr="0004103B">
        <w:rPr>
          <w:rFonts w:eastAsia="Times New Roman" w:cs="Arial"/>
        </w:rPr>
        <w:t>make deliveries both local and long distance.</w:t>
      </w:r>
    </w:p>
    <w:p w14:paraId="722992F4" w14:textId="338A694E" w:rsidR="00646845" w:rsidRPr="00B37ECA" w:rsidRDefault="00646845" w:rsidP="00B37ECA">
      <w:pPr>
        <w:pStyle w:val="ListParagraph"/>
        <w:numPr>
          <w:ilvl w:val="0"/>
          <w:numId w:val="14"/>
        </w:numPr>
        <w:tabs>
          <w:tab w:val="clear" w:pos="720"/>
          <w:tab w:val="num" w:pos="426"/>
        </w:tabs>
        <w:ind w:left="426" w:hanging="284"/>
        <w:rPr>
          <w:rFonts w:cs="Arial"/>
        </w:rPr>
      </w:pPr>
      <w:r w:rsidRPr="00C6466E">
        <w:rPr>
          <w:rFonts w:asciiTheme="minorHAnsi" w:eastAsiaTheme="minorHAnsi" w:hAnsiTheme="minorHAnsi" w:cstheme="minorHAnsi"/>
          <w:sz w:val="22"/>
          <w:szCs w:val="22"/>
        </w:rPr>
        <w:t>Driving of University vehicles including, but not limited to; the Security vehicle,</w:t>
      </w:r>
      <w:r w:rsidRPr="00F66325">
        <w:rPr>
          <w:rFonts w:asciiTheme="minorHAnsi" w:eastAsiaTheme="minorHAnsi" w:hAnsiTheme="minorHAnsi" w:cstheme="minorHAnsi"/>
          <w:sz w:val="22"/>
          <w:szCs w:val="22"/>
        </w:rPr>
        <w:t xml:space="preserve"> electric vehicles </w:t>
      </w:r>
      <w:r w:rsidRPr="00C6466E">
        <w:rPr>
          <w:rFonts w:asciiTheme="minorHAnsi" w:eastAsiaTheme="minorHAnsi" w:hAnsiTheme="minorHAnsi" w:cstheme="minorHAnsi"/>
          <w:sz w:val="22"/>
          <w:szCs w:val="22"/>
        </w:rPr>
        <w:t>and grit spreaders, for which drivers are responsible for completing the mileage book, basic maintenance and fault reporting, valeting, cleaning and correct use of the University vehicle fire extinguisher.</w:t>
      </w:r>
    </w:p>
    <w:p w14:paraId="10014BEE" w14:textId="3018E810" w:rsidR="00831909" w:rsidRPr="0004103B" w:rsidRDefault="00831909">
      <w:pPr>
        <w:numPr>
          <w:ilvl w:val="0"/>
          <w:numId w:val="14"/>
        </w:numPr>
        <w:spacing w:after="0" w:line="240" w:lineRule="atLeast"/>
        <w:ind w:left="360"/>
        <w:rPr>
          <w:rFonts w:eastAsia="Times New Roman" w:cs="Arial"/>
        </w:rPr>
      </w:pPr>
      <w:r>
        <w:rPr>
          <w:rFonts w:eastAsia="Times New Roman" w:cs="Arial"/>
        </w:rPr>
        <w:t>Attend/complete all mandatory</w:t>
      </w:r>
      <w:r w:rsidR="00C8159C">
        <w:rPr>
          <w:rFonts w:eastAsia="Times New Roman" w:cs="Arial"/>
        </w:rPr>
        <w:t>/required</w:t>
      </w:r>
      <w:r>
        <w:rPr>
          <w:rFonts w:eastAsia="Times New Roman" w:cs="Arial"/>
        </w:rPr>
        <w:t xml:space="preserve"> training courses before the expiry date</w:t>
      </w:r>
      <w:r w:rsidR="00646845">
        <w:rPr>
          <w:rFonts w:eastAsia="Times New Roman" w:cs="Arial"/>
        </w:rPr>
        <w:t>.</w:t>
      </w:r>
    </w:p>
    <w:p w14:paraId="2285BBDC" w14:textId="468B7CF0" w:rsidR="00C237D7" w:rsidRDefault="00E72CFD" w:rsidP="008C6217">
      <w:pPr>
        <w:numPr>
          <w:ilvl w:val="0"/>
          <w:numId w:val="14"/>
        </w:numPr>
        <w:spacing w:after="0" w:line="240" w:lineRule="atLeast"/>
        <w:ind w:left="360"/>
        <w:rPr>
          <w:rFonts w:eastAsia="Times New Roman" w:cs="Arial"/>
        </w:rPr>
      </w:pPr>
      <w:r w:rsidRPr="00BA3276">
        <w:rPr>
          <w:rFonts w:eastAsia="Times New Roman" w:cs="Arial"/>
        </w:rPr>
        <w:t>Support</w:t>
      </w:r>
      <w:r w:rsidR="00B72652" w:rsidRPr="00BA3276">
        <w:rPr>
          <w:rFonts w:eastAsia="Times New Roman" w:cs="Arial"/>
        </w:rPr>
        <w:t xml:space="preserve"> fire alarm testing and equipment checks and keep accurate records.</w:t>
      </w:r>
    </w:p>
    <w:p w14:paraId="7044D5D5" w14:textId="77777777" w:rsidR="00C8159C" w:rsidRPr="00BA3276" w:rsidRDefault="00C8159C" w:rsidP="00B37ECA">
      <w:pPr>
        <w:spacing w:after="0" w:line="240" w:lineRule="atLeast"/>
        <w:rPr>
          <w:rFonts w:eastAsia="Times New Roman" w:cs="Arial"/>
        </w:rPr>
      </w:pPr>
    </w:p>
    <w:p w14:paraId="59068D4D" w14:textId="77777777" w:rsidR="001434EA" w:rsidRPr="00BD7B26" w:rsidRDefault="001434EA" w:rsidP="00BD7B26">
      <w:pPr>
        <w:pStyle w:val="Heading3"/>
        <w:numPr>
          <w:ilvl w:val="0"/>
          <w:numId w:val="0"/>
        </w:numPr>
      </w:pPr>
      <w:r w:rsidRPr="00BD7B26">
        <w:t>Additionally the post holder will be required to:</w:t>
      </w:r>
    </w:p>
    <w:p w14:paraId="6B679E02" w14:textId="0597D358" w:rsidR="00D33BE5" w:rsidRPr="0004103B" w:rsidRDefault="00D33BE5" w:rsidP="00D33BE5">
      <w:pPr>
        <w:pStyle w:val="ListParagraph"/>
        <w:numPr>
          <w:ilvl w:val="0"/>
          <w:numId w:val="2"/>
        </w:numPr>
        <w:rPr>
          <w:rFonts w:asciiTheme="minorHAnsi" w:hAnsiTheme="minorHAnsi" w:cs="Arial"/>
          <w:sz w:val="22"/>
          <w:szCs w:val="22"/>
        </w:rPr>
      </w:pPr>
      <w:r w:rsidRPr="0004103B">
        <w:rPr>
          <w:rFonts w:asciiTheme="minorHAnsi" w:hAnsiTheme="minorHAnsi" w:cs="Arial"/>
          <w:sz w:val="22"/>
          <w:szCs w:val="22"/>
        </w:rPr>
        <w:t xml:space="preserve">Fulfil the employees’ duties described in the University’s health and safety policies and co-operate with the health and safety arrangements in place within the department. May be required to undertake specific health and safety roles on request e.g. Display screen equipment assessor, </w:t>
      </w:r>
      <w:r w:rsidR="00FA79C6" w:rsidRPr="0004103B">
        <w:rPr>
          <w:rFonts w:asciiTheme="minorHAnsi" w:hAnsiTheme="minorHAnsi" w:cs="Arial"/>
          <w:sz w:val="22"/>
          <w:szCs w:val="22"/>
        </w:rPr>
        <w:t xml:space="preserve">first aider, </w:t>
      </w:r>
      <w:r w:rsidRPr="0004103B">
        <w:rPr>
          <w:rFonts w:asciiTheme="minorHAnsi" w:hAnsiTheme="minorHAnsi" w:cs="Arial"/>
          <w:sz w:val="22"/>
          <w:szCs w:val="22"/>
        </w:rPr>
        <w:t>departmental safety officer, fire warden</w:t>
      </w:r>
    </w:p>
    <w:p w14:paraId="0125A72B" w14:textId="194BED22" w:rsidR="006640D7" w:rsidRPr="0004103B" w:rsidRDefault="00D33BE5" w:rsidP="006640D7">
      <w:pPr>
        <w:pStyle w:val="ListParagraph"/>
        <w:numPr>
          <w:ilvl w:val="0"/>
          <w:numId w:val="2"/>
        </w:numPr>
        <w:spacing w:line="240" w:lineRule="exact"/>
        <w:ind w:left="357" w:hanging="357"/>
        <w:contextualSpacing w:val="0"/>
        <w:rPr>
          <w:rFonts w:asciiTheme="minorHAnsi" w:hAnsiTheme="minorHAnsi" w:cs="Arial"/>
          <w:b/>
          <w:sz w:val="22"/>
          <w:szCs w:val="22"/>
        </w:rPr>
      </w:pPr>
      <w:r w:rsidRPr="0004103B">
        <w:rPr>
          <w:rFonts w:asciiTheme="minorHAnsi" w:hAnsiTheme="minorHAnsi" w:cs="Arial"/>
          <w:sz w:val="22"/>
          <w:szCs w:val="22"/>
        </w:rPr>
        <w:t>Show a commitment to diversity, equal opportunities and anti-discriminatory practices</w:t>
      </w:r>
      <w:r w:rsidR="006640D7" w:rsidRPr="0004103B">
        <w:rPr>
          <w:rFonts w:asciiTheme="minorHAnsi" w:hAnsiTheme="minorHAnsi" w:cs="Arial"/>
          <w:sz w:val="22"/>
          <w:szCs w:val="22"/>
        </w:rPr>
        <w:t>. This includes undertaking mandatory equality and diversity training</w:t>
      </w:r>
      <w:r w:rsidR="006038D4" w:rsidRPr="0004103B">
        <w:rPr>
          <w:rFonts w:asciiTheme="minorHAnsi" w:hAnsiTheme="minorHAnsi" w:cs="Arial"/>
          <w:sz w:val="22"/>
          <w:szCs w:val="22"/>
        </w:rPr>
        <w:t>.</w:t>
      </w:r>
    </w:p>
    <w:p w14:paraId="1C8ADA97" w14:textId="31240215" w:rsidR="001434EA" w:rsidRPr="0004103B" w:rsidRDefault="006640D7" w:rsidP="00B72652">
      <w:pPr>
        <w:pStyle w:val="ListParagraph"/>
        <w:numPr>
          <w:ilvl w:val="0"/>
          <w:numId w:val="2"/>
        </w:numPr>
        <w:spacing w:line="240" w:lineRule="exact"/>
        <w:ind w:left="357" w:hanging="357"/>
        <w:contextualSpacing w:val="0"/>
        <w:rPr>
          <w:rFonts w:asciiTheme="minorHAnsi" w:hAnsiTheme="minorHAnsi" w:cs="Arial"/>
          <w:b/>
          <w:sz w:val="22"/>
          <w:szCs w:val="22"/>
        </w:rPr>
      </w:pPr>
      <w:r w:rsidRPr="0004103B">
        <w:rPr>
          <w:rFonts w:asciiTheme="minorHAnsi" w:hAnsiTheme="minorHAnsi" w:cs="Arial"/>
          <w:sz w:val="22"/>
          <w:szCs w:val="22"/>
        </w:rPr>
        <w:t>Comply with University regulations, policies and procedures</w:t>
      </w:r>
      <w:r w:rsidR="00BA65C2" w:rsidRPr="0004103B">
        <w:rPr>
          <w:rFonts w:asciiTheme="minorHAnsi" w:hAnsiTheme="minorHAnsi" w:cs="Arial"/>
          <w:sz w:val="22"/>
          <w:szCs w:val="22"/>
        </w:rPr>
        <w:t>, inc</w:t>
      </w:r>
      <w:r w:rsidR="00127ABF" w:rsidRPr="0004103B">
        <w:rPr>
          <w:rFonts w:asciiTheme="minorHAnsi" w:hAnsiTheme="minorHAnsi" w:cs="Arial"/>
          <w:sz w:val="22"/>
          <w:szCs w:val="22"/>
        </w:rPr>
        <w:t>luding wearing of uniforms and appropriate protective clothing.</w:t>
      </w:r>
    </w:p>
    <w:p w14:paraId="15F08EA7" w14:textId="77777777" w:rsidR="001434EA" w:rsidRPr="0004103B" w:rsidRDefault="001434EA" w:rsidP="001434EA">
      <w:pPr>
        <w:spacing w:after="0" w:line="240" w:lineRule="auto"/>
        <w:rPr>
          <w:rFonts w:cs="Arial"/>
          <w:i/>
        </w:rPr>
      </w:pPr>
    </w:p>
    <w:p w14:paraId="489D59B2" w14:textId="4EE24288" w:rsidR="0004103B" w:rsidRDefault="0004103B">
      <w:pPr>
        <w:rPr>
          <w:rFonts w:cs="Arial"/>
          <w:i/>
        </w:rPr>
      </w:pPr>
      <w:r>
        <w:rPr>
          <w:rFonts w:cs="Arial"/>
          <w:i/>
        </w:rPr>
        <w:br w:type="page"/>
      </w:r>
    </w:p>
    <w:sdt>
      <w:sdtPr>
        <w:rPr>
          <w:rFonts w:ascii="Times New Roman" w:eastAsia="Times New Roman" w:hAnsi="Times New Roman" w:cs="Arial"/>
          <w:b/>
          <w:sz w:val="24"/>
          <w:szCs w:val="24"/>
        </w:rPr>
        <w:id w:val="6565208"/>
        <w:lock w:val="sdtContentLocked"/>
        <w:placeholder>
          <w:docPart w:val="1F1F6C9EE6844A7FBD5F8EEF373F5DF5"/>
        </w:placeholder>
      </w:sdtPr>
      <w:sdtEndPr>
        <w:rPr>
          <w:b w:val="0"/>
          <w:color w:val="000000"/>
        </w:rPr>
      </w:sdtEndPr>
      <w:sdtContent>
        <w:p w14:paraId="6B529DC2" w14:textId="77777777" w:rsidR="00393F16" w:rsidRPr="0004103B" w:rsidRDefault="00393F16" w:rsidP="001434EA">
          <w:pPr>
            <w:spacing w:after="0" w:line="240" w:lineRule="auto"/>
            <w:rPr>
              <w:rFonts w:cs="Arial"/>
              <w:b/>
            </w:rPr>
          </w:pPr>
          <w:r w:rsidRPr="0004103B">
            <w:rPr>
              <w:rFonts w:cs="Arial"/>
              <w:b/>
            </w:rPr>
            <w:t>COMPETENCY SPECIFICATION</w:t>
          </w:r>
        </w:p>
        <w:p w14:paraId="5B7AF9E3" w14:textId="77777777" w:rsidR="00393F16" w:rsidRPr="0004103B" w:rsidRDefault="00393F16" w:rsidP="00627BEB">
          <w:pPr>
            <w:shd w:val="clear" w:color="auto" w:fill="DBE5F1" w:themeFill="accent1" w:themeFillTint="33"/>
            <w:spacing w:after="0" w:line="240" w:lineRule="auto"/>
            <w:rPr>
              <w:rFonts w:cs="Arial"/>
            </w:rPr>
          </w:pPr>
          <w:r w:rsidRPr="0004103B">
            <w:rPr>
              <w:rFonts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17D14E36" w14:textId="77777777" w:rsidR="00DC67DC" w:rsidRPr="0004103B" w:rsidRDefault="00DC67DC" w:rsidP="00627BEB">
          <w:pPr>
            <w:spacing w:after="0" w:line="240" w:lineRule="auto"/>
            <w:rPr>
              <w:rFonts w:cs="Arial"/>
            </w:rPr>
          </w:pPr>
        </w:p>
        <w:p w14:paraId="53B231CD" w14:textId="1AA14F4F" w:rsidR="00DC67DC" w:rsidRPr="0004103B" w:rsidRDefault="000B75AB" w:rsidP="00627BEB">
          <w:pPr>
            <w:pStyle w:val="NormalWeb"/>
            <w:shd w:val="clear" w:color="auto" w:fill="B8CCE4" w:themeFill="accent1" w:themeFillTint="66"/>
            <w:spacing w:before="0" w:beforeAutospacing="0" w:after="0" w:afterAutospacing="0"/>
            <w:rPr>
              <w:rFonts w:asciiTheme="minorHAnsi" w:hAnsiTheme="minorHAnsi" w:cs="Arial"/>
              <w:color w:val="000000"/>
              <w:sz w:val="22"/>
              <w:szCs w:val="22"/>
            </w:rPr>
          </w:pPr>
          <w:r w:rsidRPr="0004103B">
            <w:rPr>
              <w:rFonts w:asciiTheme="minorHAnsi" w:hAnsiTheme="minorHAnsi" w:cs="Arial"/>
              <w:b/>
              <w:sz w:val="22"/>
              <w:szCs w:val="22"/>
            </w:rPr>
            <w:t>The Competencies set out below are essential and are core requirements</w:t>
          </w:r>
          <w:r w:rsidRPr="0004103B">
            <w:rPr>
              <w:rFonts w:asciiTheme="minorHAnsi" w:hAnsiTheme="minorHAnsi" w:cs="Arial"/>
              <w:sz w:val="22"/>
              <w:szCs w:val="22"/>
            </w:rPr>
            <w:t xml:space="preserve"> needed to perform the role and any candidate who fails the requirement</w:t>
          </w:r>
        </w:p>
      </w:sdtContent>
    </w:sdt>
    <w:p w14:paraId="762D6A8C" w14:textId="77777777" w:rsidR="00B124F0" w:rsidRPr="0004103B" w:rsidRDefault="00B124F0" w:rsidP="000B75AB">
      <w:pPr>
        <w:pStyle w:val="NormalWeb"/>
        <w:shd w:val="clear" w:color="auto" w:fill="FFFFFF" w:themeFill="background1"/>
        <w:spacing w:before="0" w:beforeAutospacing="0" w:after="0" w:afterAutospacing="0"/>
        <w:rPr>
          <w:rFonts w:asciiTheme="minorHAnsi" w:hAnsiTheme="minorHAnsi" w:cs="Arial"/>
          <w:b/>
          <w:sz w:val="22"/>
          <w:szCs w:val="22"/>
        </w:rPr>
      </w:pPr>
    </w:p>
    <w:sdt>
      <w:sdtPr>
        <w:rPr>
          <w:rFonts w:asciiTheme="minorHAnsi" w:eastAsiaTheme="minorEastAsia" w:hAnsiTheme="minorHAnsi" w:cs="Arial"/>
          <w:b/>
          <w:sz w:val="22"/>
          <w:szCs w:val="22"/>
        </w:rPr>
        <w:id w:val="6565209"/>
        <w:lock w:val="sdtContentLocked"/>
        <w:placeholder>
          <w:docPart w:val="1F1F6C9EE6844A7FBD5F8EEF373F5DF5"/>
        </w:placeholder>
      </w:sdtPr>
      <w:sdtEndPr/>
      <w:sdtContent>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0B75AB" w:rsidRPr="0004103B" w14:paraId="552D9694" w14:textId="77777777" w:rsidTr="00AB702F">
            <w:tc>
              <w:tcPr>
                <w:tcW w:w="6771" w:type="dxa"/>
                <w:shd w:val="clear" w:color="auto" w:fill="C6D9F1" w:themeFill="text2" w:themeFillTint="33"/>
              </w:tcPr>
              <w:p w14:paraId="475D7E56" w14:textId="63783EC1" w:rsidR="000B75AB" w:rsidRPr="0004103B" w:rsidRDefault="000B75AB" w:rsidP="000B75AB">
                <w:pPr>
                  <w:pStyle w:val="NormalWeb"/>
                  <w:shd w:val="clear" w:color="auto" w:fill="DBE5F1" w:themeFill="accent1" w:themeFillTint="33"/>
                  <w:spacing w:before="0" w:beforeAutospacing="0" w:after="0" w:afterAutospacing="0"/>
                  <w:rPr>
                    <w:rFonts w:asciiTheme="minorHAnsi" w:hAnsiTheme="minorHAnsi" w:cs="Arial"/>
                    <w:sz w:val="22"/>
                    <w:szCs w:val="22"/>
                  </w:rPr>
                </w:pPr>
                <w:r w:rsidRPr="0004103B">
                  <w:rPr>
                    <w:rFonts w:asciiTheme="minorHAnsi" w:hAnsiTheme="minorHAnsi" w:cs="Arial"/>
                    <w:b/>
                    <w:sz w:val="22"/>
                    <w:szCs w:val="22"/>
                  </w:rPr>
                  <w:t>Competency</w:t>
                </w:r>
              </w:p>
            </w:tc>
            <w:tc>
              <w:tcPr>
                <w:tcW w:w="2471" w:type="dxa"/>
                <w:shd w:val="clear" w:color="auto" w:fill="C6D9F1" w:themeFill="text2" w:themeFillTint="33"/>
              </w:tcPr>
              <w:p w14:paraId="68C47E49" w14:textId="77777777" w:rsidR="000B75AB" w:rsidRPr="0004103B" w:rsidRDefault="000B75AB" w:rsidP="000B75AB">
                <w:pPr>
                  <w:pStyle w:val="NormalWeb"/>
                  <w:shd w:val="clear" w:color="auto" w:fill="DBE5F1" w:themeFill="accent1" w:themeFillTint="33"/>
                  <w:spacing w:before="0" w:beforeAutospacing="0" w:after="0" w:afterAutospacing="0"/>
                  <w:rPr>
                    <w:rFonts w:asciiTheme="minorHAnsi" w:hAnsiTheme="minorHAnsi" w:cs="Arial"/>
                    <w:b/>
                    <w:sz w:val="22"/>
                    <w:szCs w:val="22"/>
                  </w:rPr>
                </w:pPr>
                <w:r w:rsidRPr="0004103B">
                  <w:rPr>
                    <w:rFonts w:asciiTheme="minorHAnsi" w:hAnsiTheme="minorHAnsi" w:cs="Arial"/>
                    <w:b/>
                    <w:sz w:val="22"/>
                    <w:szCs w:val="22"/>
                  </w:rPr>
                  <w:t>Identified by</w:t>
                </w:r>
              </w:p>
            </w:tc>
          </w:tr>
          <w:tr w:rsidR="00AB702F" w:rsidRPr="0004103B" w14:paraId="223DDB90" w14:textId="77777777" w:rsidTr="00AB702F">
            <w:tc>
              <w:tcPr>
                <w:tcW w:w="6771" w:type="dxa"/>
              </w:tcPr>
              <w:p w14:paraId="50F6805C" w14:textId="77777777" w:rsidR="00AB702F" w:rsidRPr="0004103B" w:rsidRDefault="00AB702F" w:rsidP="00AB702F">
                <w:pPr>
                  <w:rPr>
                    <w:rFonts w:cs="Arial"/>
                    <w:b/>
                  </w:rPr>
                </w:pPr>
                <w:r w:rsidRPr="0004103B">
                  <w:rPr>
                    <w:rFonts w:cs="Arial"/>
                    <w:b/>
                  </w:rPr>
                  <w:t>Knowledge and Experience</w:t>
                </w:r>
              </w:p>
              <w:p w14:paraId="1BA72609" w14:textId="77777777" w:rsidR="00AB702F" w:rsidRPr="0004103B" w:rsidRDefault="00AB702F" w:rsidP="00AB702F">
                <w:pPr>
                  <w:rPr>
                    <w:rFonts w:cs="Arial"/>
                  </w:rPr>
                </w:pPr>
                <w:r w:rsidRPr="0004103B">
                  <w:rPr>
                    <w:rFonts w:cs="Arial"/>
                  </w:rPr>
                  <w:t>Can demonstrate the ability to understand effective working procedures</w:t>
                </w:r>
              </w:p>
              <w:p w14:paraId="03BCBF2B" w14:textId="77777777" w:rsidR="00AB702F" w:rsidRPr="0004103B" w:rsidRDefault="00AB702F" w:rsidP="00AB702F">
                <w:pPr>
                  <w:rPr>
                    <w:rFonts w:cs="Arial"/>
                  </w:rPr>
                </w:pPr>
              </w:p>
              <w:p w14:paraId="7AFE792F" w14:textId="21C27992" w:rsidR="00AB702F" w:rsidRPr="0004103B" w:rsidRDefault="00AB702F" w:rsidP="00AB702F">
                <w:pPr>
                  <w:rPr>
                    <w:rFonts w:cs="Arial"/>
                  </w:rPr>
                </w:pPr>
                <w:r w:rsidRPr="0004103B">
                  <w:rPr>
                    <w:rFonts w:cs="Arial"/>
                  </w:rPr>
                  <w:t>Willing to undertake training necessary for the post</w:t>
                </w:r>
              </w:p>
              <w:p w14:paraId="766AEE39" w14:textId="77777777" w:rsidR="00AB702F" w:rsidRPr="0004103B" w:rsidRDefault="00AB702F" w:rsidP="00AB702F">
                <w:pPr>
                  <w:rPr>
                    <w:rFonts w:cs="Arial"/>
                  </w:rPr>
                </w:pPr>
              </w:p>
            </w:tc>
            <w:tc>
              <w:tcPr>
                <w:tcW w:w="2471" w:type="dxa"/>
              </w:tcPr>
              <w:p w14:paraId="75012640" w14:textId="77777777" w:rsidR="00AB702F" w:rsidRPr="0004103B" w:rsidRDefault="00AB702F" w:rsidP="00AB702F">
                <w:pPr>
                  <w:rPr>
                    <w:rFonts w:cs="Arial"/>
                    <w:b/>
                  </w:rPr>
                </w:pPr>
              </w:p>
              <w:p w14:paraId="48256980" w14:textId="77777777" w:rsidR="00AB702F" w:rsidRPr="0004103B" w:rsidRDefault="00AB702F" w:rsidP="00AB702F">
                <w:pPr>
                  <w:rPr>
                    <w:rFonts w:cs="Arial"/>
                    <w:b/>
                  </w:rPr>
                </w:pPr>
                <w:r w:rsidRPr="0004103B">
                  <w:rPr>
                    <w:rFonts w:cs="Arial"/>
                    <w:b/>
                  </w:rPr>
                  <w:t>Application/Interview</w:t>
                </w:r>
              </w:p>
              <w:p w14:paraId="5E4D1DE7" w14:textId="77777777" w:rsidR="00AB702F" w:rsidRPr="0004103B" w:rsidRDefault="00AB702F" w:rsidP="00AB702F">
                <w:pPr>
                  <w:rPr>
                    <w:rFonts w:cs="Arial"/>
                    <w:b/>
                  </w:rPr>
                </w:pPr>
              </w:p>
              <w:p w14:paraId="4F810EEB" w14:textId="77777777" w:rsidR="00AB702F" w:rsidRPr="0004103B" w:rsidRDefault="00AB702F" w:rsidP="00AB702F">
                <w:pPr>
                  <w:rPr>
                    <w:rFonts w:cs="Arial"/>
                    <w:b/>
                  </w:rPr>
                </w:pPr>
              </w:p>
              <w:p w14:paraId="74AEB19F" w14:textId="25262BB5" w:rsidR="00AB702F" w:rsidRPr="0004103B" w:rsidRDefault="00AB702F" w:rsidP="00AB702F">
                <w:pPr>
                  <w:rPr>
                    <w:rFonts w:cs="Arial"/>
                  </w:rPr>
                </w:pPr>
                <w:r w:rsidRPr="0004103B">
                  <w:rPr>
                    <w:rFonts w:cs="Arial"/>
                    <w:b/>
                  </w:rPr>
                  <w:t>Application/Interview</w:t>
                </w:r>
              </w:p>
            </w:tc>
          </w:tr>
          <w:tr w:rsidR="00AB702F" w:rsidRPr="0004103B" w14:paraId="78D9BBFF" w14:textId="77777777" w:rsidTr="00AB702F">
            <w:tc>
              <w:tcPr>
                <w:tcW w:w="6771" w:type="dxa"/>
              </w:tcPr>
              <w:p w14:paraId="3A1CEDDE" w14:textId="3156907F" w:rsidR="00AB702F" w:rsidRPr="0004103B" w:rsidRDefault="00AB702F" w:rsidP="00AB702F">
                <w:pPr>
                  <w:rPr>
                    <w:rFonts w:cs="Arial"/>
                  </w:rPr>
                </w:pPr>
                <w:r w:rsidRPr="0004103B">
                  <w:rPr>
                    <w:rFonts w:cs="Arial"/>
                  </w:rPr>
                  <w:t xml:space="preserve">Holds a full driving licence </w:t>
                </w:r>
              </w:p>
              <w:p w14:paraId="02DE2D3A" w14:textId="77777777" w:rsidR="00AB702F" w:rsidRPr="0004103B" w:rsidRDefault="00AB702F" w:rsidP="00AB702F">
                <w:pPr>
                  <w:rPr>
                    <w:rFonts w:cs="Arial"/>
                  </w:rPr>
                </w:pPr>
              </w:p>
            </w:tc>
            <w:tc>
              <w:tcPr>
                <w:tcW w:w="2471" w:type="dxa"/>
              </w:tcPr>
              <w:p w14:paraId="2079B9CD" w14:textId="77777777" w:rsidR="00AB702F" w:rsidRPr="0004103B" w:rsidRDefault="00AB702F" w:rsidP="00AB702F">
                <w:pPr>
                  <w:rPr>
                    <w:rFonts w:cs="Arial"/>
                  </w:rPr>
                </w:pPr>
                <w:r w:rsidRPr="0004103B">
                  <w:rPr>
                    <w:rFonts w:cs="Arial"/>
                    <w:b/>
                  </w:rPr>
                  <w:t>Application/Interview</w:t>
                </w:r>
              </w:p>
            </w:tc>
          </w:tr>
          <w:tr w:rsidR="00AB702F" w:rsidRPr="0004103B" w14:paraId="63833052" w14:textId="77777777" w:rsidTr="00AB702F">
            <w:tc>
              <w:tcPr>
                <w:tcW w:w="6771" w:type="dxa"/>
              </w:tcPr>
              <w:p w14:paraId="540E2444" w14:textId="77777777" w:rsidR="00AB702F" w:rsidRPr="0004103B" w:rsidRDefault="00AB702F" w:rsidP="00AB702F">
                <w:pPr>
                  <w:rPr>
                    <w:rFonts w:cs="Arial"/>
                  </w:rPr>
                </w:pPr>
                <w:r w:rsidRPr="0004103B">
                  <w:rPr>
                    <w:rFonts w:cs="Arial"/>
                  </w:rPr>
                  <w:t>Has a First Aid Certificate or willing to attain this Certificate</w:t>
                </w:r>
              </w:p>
              <w:p w14:paraId="3D921DA5" w14:textId="77777777" w:rsidR="00AB702F" w:rsidRPr="0004103B" w:rsidRDefault="00AB702F" w:rsidP="00AB702F">
                <w:pPr>
                  <w:rPr>
                    <w:rFonts w:cs="Arial"/>
                  </w:rPr>
                </w:pPr>
              </w:p>
            </w:tc>
            <w:tc>
              <w:tcPr>
                <w:tcW w:w="2471" w:type="dxa"/>
              </w:tcPr>
              <w:p w14:paraId="29880DB9" w14:textId="77777777" w:rsidR="00AB702F" w:rsidRPr="0004103B" w:rsidRDefault="00AB702F" w:rsidP="00AB702F">
                <w:pPr>
                  <w:rPr>
                    <w:rFonts w:cs="Arial"/>
                  </w:rPr>
                </w:pPr>
                <w:r w:rsidRPr="0004103B">
                  <w:rPr>
                    <w:rFonts w:cs="Arial"/>
                    <w:b/>
                  </w:rPr>
                  <w:t>Application/Interview</w:t>
                </w:r>
              </w:p>
            </w:tc>
          </w:tr>
          <w:tr w:rsidR="00AB702F" w:rsidRPr="0004103B" w14:paraId="54BF2CCF" w14:textId="77777777" w:rsidTr="00AB702F">
            <w:tc>
              <w:tcPr>
                <w:tcW w:w="6771" w:type="dxa"/>
              </w:tcPr>
              <w:p w14:paraId="6C1AF09C" w14:textId="67D2726E" w:rsidR="00AB702F" w:rsidRPr="0004103B" w:rsidRDefault="00AB702F" w:rsidP="00AB702F">
                <w:pPr>
                  <w:rPr>
                    <w:rFonts w:eastAsiaTheme="minorHAnsi" w:cs="Arial"/>
                  </w:rPr>
                </w:pPr>
                <w:r w:rsidRPr="0004103B">
                  <w:rPr>
                    <w:rFonts w:cs="Arial"/>
                  </w:rPr>
                  <w:t>Has health and safety and manual handling training or willing to be trained</w:t>
                </w:r>
                <w:r w:rsidRPr="0004103B">
                  <w:rPr>
                    <w:rFonts w:eastAsiaTheme="minorHAnsi" w:cs="Arial"/>
                  </w:rPr>
                  <w:t xml:space="preserve">  and capable of undertaking a range of manual handling duties including large and bulky items</w:t>
                </w:r>
              </w:p>
              <w:p w14:paraId="6E639FEA" w14:textId="1AFB3096" w:rsidR="00AB702F" w:rsidRPr="0004103B" w:rsidRDefault="00AB702F" w:rsidP="00AB702F">
                <w:pPr>
                  <w:rPr>
                    <w:rFonts w:cs="Arial"/>
                  </w:rPr>
                </w:pPr>
              </w:p>
              <w:p w14:paraId="3183ACA8" w14:textId="5E75C9FA" w:rsidR="00AB702F" w:rsidRPr="0004103B" w:rsidRDefault="00AB702F" w:rsidP="00AB702F">
                <w:pPr>
                  <w:rPr>
                    <w:rFonts w:cs="Arial"/>
                  </w:rPr>
                </w:pPr>
              </w:p>
              <w:p w14:paraId="31060002" w14:textId="4C2DCC41" w:rsidR="00AB702F" w:rsidRPr="0004103B" w:rsidRDefault="00AB702F" w:rsidP="00AB702F">
                <w:pPr>
                  <w:rPr>
                    <w:rFonts w:cs="Arial"/>
                  </w:rPr>
                </w:pPr>
                <w:r w:rsidRPr="0004103B">
                  <w:rPr>
                    <w:rFonts w:cs="Arial"/>
                  </w:rPr>
                  <w:t>Basic ICT skills, maintenance skills.</w:t>
                </w:r>
              </w:p>
              <w:p w14:paraId="56056482" w14:textId="77777777" w:rsidR="00AB702F" w:rsidRPr="0004103B" w:rsidRDefault="00AB702F" w:rsidP="00AB702F">
                <w:pPr>
                  <w:rPr>
                    <w:rFonts w:cs="Arial"/>
                  </w:rPr>
                </w:pPr>
              </w:p>
              <w:p w14:paraId="3AE1A9E2" w14:textId="5803F9A5" w:rsidR="00AB702F" w:rsidRPr="0004103B" w:rsidRDefault="00217038" w:rsidP="00217038">
                <w:pPr>
                  <w:rPr>
                    <w:rFonts w:cs="Arial"/>
                  </w:rPr>
                </w:pPr>
                <w:r>
                  <w:rPr>
                    <w:rFonts w:cs="Arial"/>
                  </w:rPr>
                  <w:t>Capable of undertaking the physical aspects of the role</w:t>
                </w:r>
              </w:p>
            </w:tc>
            <w:tc>
              <w:tcPr>
                <w:tcW w:w="2471" w:type="dxa"/>
              </w:tcPr>
              <w:p w14:paraId="7E3F12BF" w14:textId="68E95817" w:rsidR="00AB702F" w:rsidRPr="0004103B" w:rsidRDefault="00AB702F" w:rsidP="00AB702F">
                <w:pPr>
                  <w:rPr>
                    <w:rFonts w:cs="Arial"/>
                    <w:b/>
                  </w:rPr>
                </w:pPr>
                <w:r w:rsidRPr="0004103B">
                  <w:rPr>
                    <w:rFonts w:cs="Arial"/>
                    <w:b/>
                  </w:rPr>
                  <w:t>Application/Interview</w:t>
                </w:r>
              </w:p>
              <w:p w14:paraId="68A45174" w14:textId="77777777" w:rsidR="00AB702F" w:rsidRPr="0004103B" w:rsidRDefault="00AB702F" w:rsidP="00AB702F">
                <w:pPr>
                  <w:rPr>
                    <w:rFonts w:cs="Arial"/>
                    <w:b/>
                  </w:rPr>
                </w:pPr>
              </w:p>
              <w:p w14:paraId="02D5AE74" w14:textId="77777777" w:rsidR="00AB702F" w:rsidRPr="0004103B" w:rsidRDefault="00AB702F" w:rsidP="00AB702F">
                <w:pPr>
                  <w:rPr>
                    <w:rFonts w:cs="Arial"/>
                    <w:b/>
                  </w:rPr>
                </w:pPr>
              </w:p>
              <w:p w14:paraId="5A924D6A" w14:textId="77777777" w:rsidR="00AB702F" w:rsidRPr="0004103B" w:rsidRDefault="00AB702F" w:rsidP="00AB702F">
                <w:pPr>
                  <w:rPr>
                    <w:rFonts w:cs="Arial"/>
                    <w:b/>
                  </w:rPr>
                </w:pPr>
              </w:p>
              <w:p w14:paraId="39B0BAF8" w14:textId="77777777" w:rsidR="00AB702F" w:rsidRPr="0004103B" w:rsidRDefault="00AB702F" w:rsidP="00AB702F">
                <w:pPr>
                  <w:rPr>
                    <w:rFonts w:cs="Arial"/>
                    <w:b/>
                  </w:rPr>
                </w:pPr>
              </w:p>
              <w:p w14:paraId="4C01964F" w14:textId="73F022D9" w:rsidR="00AB702F" w:rsidRPr="0004103B" w:rsidRDefault="00AB702F" w:rsidP="00AB702F">
                <w:pPr>
                  <w:rPr>
                    <w:rFonts w:cs="Arial"/>
                  </w:rPr>
                </w:pPr>
                <w:r w:rsidRPr="0004103B">
                  <w:rPr>
                    <w:rFonts w:cs="Arial"/>
                    <w:b/>
                  </w:rPr>
                  <w:t>Application/Interview</w:t>
                </w:r>
              </w:p>
              <w:p w14:paraId="4FFB8C88" w14:textId="77777777" w:rsidR="00AB702F" w:rsidRPr="0004103B" w:rsidRDefault="00AB702F" w:rsidP="00AB702F">
                <w:pPr>
                  <w:rPr>
                    <w:rFonts w:cs="Arial"/>
                  </w:rPr>
                </w:pPr>
              </w:p>
              <w:p w14:paraId="5AE559D9" w14:textId="2500C0CC" w:rsidR="00AB702F" w:rsidRPr="0004103B" w:rsidRDefault="00AB702F" w:rsidP="00AB702F">
                <w:pPr>
                  <w:rPr>
                    <w:rFonts w:cs="Arial"/>
                    <w:b/>
                    <w:bCs/>
                  </w:rPr>
                </w:pPr>
                <w:r w:rsidRPr="0004103B">
                  <w:rPr>
                    <w:rFonts w:cs="Arial"/>
                    <w:b/>
                    <w:bCs/>
                  </w:rPr>
                  <w:t>Application/</w:t>
                </w:r>
                <w:r w:rsidR="00217038">
                  <w:rPr>
                    <w:rFonts w:cs="Arial"/>
                    <w:b/>
                    <w:bCs/>
                  </w:rPr>
                  <w:t>Test</w:t>
                </w:r>
              </w:p>
              <w:p w14:paraId="5EC43B28" w14:textId="291E5742" w:rsidR="00AB702F" w:rsidRPr="0004103B" w:rsidRDefault="00AB702F" w:rsidP="00AB702F">
                <w:pPr>
                  <w:rPr>
                    <w:rFonts w:cs="Arial"/>
                  </w:rPr>
                </w:pPr>
              </w:p>
              <w:p w14:paraId="0C064C28" w14:textId="77777777" w:rsidR="00AB702F" w:rsidRPr="0004103B" w:rsidRDefault="00AB702F" w:rsidP="00AB702F">
                <w:pPr>
                  <w:rPr>
                    <w:rFonts w:cs="Arial"/>
                  </w:rPr>
                </w:pPr>
              </w:p>
            </w:tc>
          </w:tr>
          <w:tr w:rsidR="00B124F0" w:rsidRPr="0004103B" w14:paraId="1C3A500D" w14:textId="77777777" w:rsidTr="00AB702F">
            <w:tc>
              <w:tcPr>
                <w:tcW w:w="6771" w:type="dxa"/>
              </w:tcPr>
              <w:p w14:paraId="4526F21E" w14:textId="33FA2689" w:rsidR="00B124F0" w:rsidRPr="0004103B" w:rsidRDefault="00B124F0" w:rsidP="00263353">
                <w:pPr>
                  <w:rPr>
                    <w:rFonts w:cs="Arial"/>
                    <w:b/>
                  </w:rPr>
                </w:pPr>
              </w:p>
            </w:tc>
            <w:tc>
              <w:tcPr>
                <w:tcW w:w="2471" w:type="dxa"/>
              </w:tcPr>
              <w:p w14:paraId="0223387A" w14:textId="77777777" w:rsidR="00B124F0" w:rsidRPr="0004103B" w:rsidRDefault="00B124F0" w:rsidP="00393F16">
                <w:pPr>
                  <w:widowControl w:val="0"/>
                  <w:autoSpaceDE w:val="0"/>
                  <w:autoSpaceDN w:val="0"/>
                  <w:adjustRightInd w:val="0"/>
                  <w:rPr>
                    <w:rFonts w:cs="Arial"/>
                    <w:b/>
                  </w:rPr>
                </w:pPr>
              </w:p>
            </w:tc>
          </w:tr>
          <w:tr w:rsidR="00263353" w:rsidRPr="0004103B" w14:paraId="661875CA" w14:textId="77777777" w:rsidTr="00AB702F">
            <w:tc>
              <w:tcPr>
                <w:tcW w:w="6771" w:type="dxa"/>
              </w:tcPr>
              <w:p w14:paraId="041DD141" w14:textId="77777777" w:rsidR="00263353" w:rsidRPr="0004103B" w:rsidRDefault="00263353" w:rsidP="00263353">
                <w:pPr>
                  <w:widowControl w:val="0"/>
                  <w:autoSpaceDE w:val="0"/>
                  <w:autoSpaceDN w:val="0"/>
                  <w:adjustRightInd w:val="0"/>
                  <w:rPr>
                    <w:rFonts w:cs="Arial"/>
                    <w:b/>
                  </w:rPr>
                </w:pPr>
                <w:r w:rsidRPr="0004103B">
                  <w:rPr>
                    <w:rFonts w:cs="Arial"/>
                    <w:b/>
                  </w:rPr>
                  <w:t>Communication (Oral)</w:t>
                </w:r>
              </w:p>
              <w:p w14:paraId="06F15C85" w14:textId="77777777" w:rsidR="00263353" w:rsidRPr="0004103B" w:rsidRDefault="00816A92" w:rsidP="009F6304">
                <w:pPr>
                  <w:rPr>
                    <w:rFonts w:cs="Arial"/>
                  </w:rPr>
                </w:pPr>
                <w:r w:rsidRPr="0004103B">
                  <w:rPr>
                    <w:rFonts w:cs="Arial"/>
                  </w:rPr>
                  <w:t>Can demonstrate the ability to exchange basic information promptly and in a courteous and effective manner to students, colleagues, line managers and external contacts.</w:t>
                </w:r>
              </w:p>
            </w:tc>
            <w:tc>
              <w:tcPr>
                <w:tcW w:w="2471" w:type="dxa"/>
              </w:tcPr>
              <w:p w14:paraId="74770CBE" w14:textId="77777777" w:rsidR="00263353" w:rsidRPr="0004103B" w:rsidRDefault="00263353" w:rsidP="00393F16">
                <w:pPr>
                  <w:widowControl w:val="0"/>
                  <w:autoSpaceDE w:val="0"/>
                  <w:autoSpaceDN w:val="0"/>
                  <w:adjustRightInd w:val="0"/>
                  <w:rPr>
                    <w:rFonts w:cs="Arial"/>
                    <w:b/>
                  </w:rPr>
                </w:pPr>
              </w:p>
              <w:p w14:paraId="1630B83B" w14:textId="77777777" w:rsidR="00263353" w:rsidRPr="0004103B" w:rsidRDefault="00263353" w:rsidP="00393F16">
                <w:pPr>
                  <w:widowControl w:val="0"/>
                  <w:autoSpaceDE w:val="0"/>
                  <w:autoSpaceDN w:val="0"/>
                  <w:adjustRightInd w:val="0"/>
                  <w:rPr>
                    <w:rFonts w:cs="Arial"/>
                    <w:b/>
                  </w:rPr>
                </w:pPr>
                <w:r w:rsidRPr="0004103B">
                  <w:rPr>
                    <w:rFonts w:cs="Arial"/>
                    <w:b/>
                  </w:rPr>
                  <w:t>Application/Interview</w:t>
                </w:r>
              </w:p>
            </w:tc>
          </w:tr>
          <w:tr w:rsidR="00627BEB" w:rsidRPr="0004103B" w14:paraId="13172540" w14:textId="77777777" w:rsidTr="00AB702F">
            <w:tc>
              <w:tcPr>
                <w:tcW w:w="6771" w:type="dxa"/>
              </w:tcPr>
              <w:p w14:paraId="536BB5BA" w14:textId="77777777" w:rsidR="00627BEB" w:rsidRPr="0004103B" w:rsidRDefault="00627BEB" w:rsidP="00263353">
                <w:pPr>
                  <w:rPr>
                    <w:rFonts w:cs="Arial"/>
                    <w:b/>
                  </w:rPr>
                </w:pPr>
              </w:p>
            </w:tc>
            <w:tc>
              <w:tcPr>
                <w:tcW w:w="2471" w:type="dxa"/>
              </w:tcPr>
              <w:p w14:paraId="66277743" w14:textId="77777777" w:rsidR="00627BEB" w:rsidRPr="0004103B" w:rsidRDefault="00627BEB" w:rsidP="00393F16">
                <w:pPr>
                  <w:widowControl w:val="0"/>
                  <w:autoSpaceDE w:val="0"/>
                  <w:autoSpaceDN w:val="0"/>
                  <w:adjustRightInd w:val="0"/>
                  <w:rPr>
                    <w:rFonts w:cs="Arial"/>
                    <w:b/>
                  </w:rPr>
                </w:pPr>
              </w:p>
            </w:tc>
          </w:tr>
          <w:tr w:rsidR="00263353" w:rsidRPr="0004103B" w14:paraId="696A29F5" w14:textId="77777777" w:rsidTr="00AB702F">
            <w:tc>
              <w:tcPr>
                <w:tcW w:w="6771" w:type="dxa"/>
              </w:tcPr>
              <w:p w14:paraId="79FCCEE7" w14:textId="77777777" w:rsidR="00263353" w:rsidRPr="0004103B" w:rsidRDefault="00263353" w:rsidP="00263353">
                <w:pPr>
                  <w:rPr>
                    <w:rFonts w:cs="Arial"/>
                    <w:b/>
                  </w:rPr>
                </w:pPr>
                <w:r w:rsidRPr="0004103B">
                  <w:rPr>
                    <w:rFonts w:cs="Arial"/>
                    <w:b/>
                  </w:rPr>
                  <w:t>Teamwork and Motivation</w:t>
                </w:r>
              </w:p>
              <w:p w14:paraId="729A7F22" w14:textId="77777777" w:rsidR="00263353" w:rsidRPr="0004103B" w:rsidRDefault="00D56BF8" w:rsidP="009F6304">
                <w:pPr>
                  <w:rPr>
                    <w:rFonts w:cs="Arial"/>
                  </w:rPr>
                </w:pPr>
                <w:r w:rsidRPr="0004103B">
                  <w:rPr>
                    <w:rFonts w:cs="Arial"/>
                  </w:rPr>
                  <w:t>Can demonstrate the ability to work effectively as part of a team. Is willing to provide cover for colleagues and acts in a supportive manner.</w:t>
                </w:r>
              </w:p>
            </w:tc>
            <w:tc>
              <w:tcPr>
                <w:tcW w:w="2471" w:type="dxa"/>
              </w:tcPr>
              <w:p w14:paraId="2C0C2813" w14:textId="67A30B9B" w:rsidR="00263353" w:rsidRPr="0004103B" w:rsidRDefault="00AB702F" w:rsidP="00393F16">
                <w:pPr>
                  <w:widowControl w:val="0"/>
                  <w:autoSpaceDE w:val="0"/>
                  <w:autoSpaceDN w:val="0"/>
                  <w:adjustRightInd w:val="0"/>
                  <w:rPr>
                    <w:rFonts w:cs="Arial"/>
                    <w:b/>
                  </w:rPr>
                </w:pPr>
                <w:r w:rsidRPr="0004103B">
                  <w:rPr>
                    <w:rFonts w:cs="Arial"/>
                    <w:b/>
                  </w:rPr>
                  <w:t>Application/Interview</w:t>
                </w:r>
              </w:p>
            </w:tc>
          </w:tr>
          <w:tr w:rsidR="00627BEB" w:rsidRPr="0004103B" w14:paraId="52F8A3E4" w14:textId="77777777" w:rsidTr="00AB702F">
            <w:tc>
              <w:tcPr>
                <w:tcW w:w="6771" w:type="dxa"/>
              </w:tcPr>
              <w:p w14:paraId="28D879AA" w14:textId="77777777" w:rsidR="00627BEB" w:rsidRPr="0004103B" w:rsidRDefault="00627BEB" w:rsidP="00263353">
                <w:pPr>
                  <w:rPr>
                    <w:rFonts w:cs="Arial"/>
                    <w:b/>
                  </w:rPr>
                </w:pPr>
              </w:p>
            </w:tc>
            <w:tc>
              <w:tcPr>
                <w:tcW w:w="2471" w:type="dxa"/>
              </w:tcPr>
              <w:p w14:paraId="13C04A8C" w14:textId="77777777" w:rsidR="00627BEB" w:rsidRPr="0004103B" w:rsidRDefault="00627BEB" w:rsidP="00393F16">
                <w:pPr>
                  <w:widowControl w:val="0"/>
                  <w:autoSpaceDE w:val="0"/>
                  <w:autoSpaceDN w:val="0"/>
                  <w:adjustRightInd w:val="0"/>
                  <w:rPr>
                    <w:rFonts w:cs="Arial"/>
                    <w:b/>
                  </w:rPr>
                </w:pPr>
              </w:p>
            </w:tc>
          </w:tr>
          <w:tr w:rsidR="00263353" w:rsidRPr="0004103B" w14:paraId="67105237" w14:textId="77777777" w:rsidTr="00AB702F">
            <w:tc>
              <w:tcPr>
                <w:tcW w:w="6771" w:type="dxa"/>
              </w:tcPr>
              <w:p w14:paraId="27B44329" w14:textId="77777777" w:rsidR="00263353" w:rsidRPr="0004103B" w:rsidRDefault="00263353" w:rsidP="00263353">
                <w:pPr>
                  <w:rPr>
                    <w:rFonts w:cs="Arial"/>
                    <w:b/>
                  </w:rPr>
                </w:pPr>
                <w:r w:rsidRPr="0004103B">
                  <w:rPr>
                    <w:rFonts w:cs="Arial"/>
                    <w:b/>
                  </w:rPr>
                  <w:t>Service Delivery</w:t>
                </w:r>
              </w:p>
              <w:p w14:paraId="498153DC" w14:textId="77777777" w:rsidR="009F6304" w:rsidRPr="0004103B" w:rsidRDefault="00D56BF8" w:rsidP="009F6304">
                <w:pPr>
                  <w:rPr>
                    <w:rFonts w:cs="Arial"/>
                  </w:rPr>
                </w:pPr>
                <w:r w:rsidRPr="0004103B">
                  <w:rPr>
                    <w:rFonts w:cs="Arial"/>
                  </w:rPr>
                  <w:t>Has knowledge and understanding of services available to users of this and related areas of work and ensures that the experience of each customer is positive and satisfactory.</w:t>
                </w:r>
              </w:p>
            </w:tc>
            <w:tc>
              <w:tcPr>
                <w:tcW w:w="2471" w:type="dxa"/>
              </w:tcPr>
              <w:p w14:paraId="017B0235" w14:textId="77777777" w:rsidR="00263353" w:rsidRPr="0004103B" w:rsidRDefault="00263353" w:rsidP="00393F16">
                <w:pPr>
                  <w:widowControl w:val="0"/>
                  <w:autoSpaceDE w:val="0"/>
                  <w:autoSpaceDN w:val="0"/>
                  <w:adjustRightInd w:val="0"/>
                  <w:rPr>
                    <w:rFonts w:cs="Arial"/>
                    <w:b/>
                  </w:rPr>
                </w:pPr>
                <w:r w:rsidRPr="0004103B">
                  <w:rPr>
                    <w:rFonts w:cs="Arial"/>
                    <w:b/>
                  </w:rPr>
                  <w:t>Application/Interview</w:t>
                </w:r>
              </w:p>
            </w:tc>
          </w:tr>
          <w:tr w:rsidR="00627BEB" w:rsidRPr="0004103B" w14:paraId="5691A7AD" w14:textId="77777777" w:rsidTr="00AB702F">
            <w:tc>
              <w:tcPr>
                <w:tcW w:w="6771" w:type="dxa"/>
              </w:tcPr>
              <w:p w14:paraId="782EF333" w14:textId="77777777" w:rsidR="00627BEB" w:rsidRPr="0004103B" w:rsidRDefault="00627BEB" w:rsidP="00263353">
                <w:pPr>
                  <w:rPr>
                    <w:rFonts w:cs="Arial"/>
                    <w:b/>
                  </w:rPr>
                </w:pPr>
              </w:p>
            </w:tc>
            <w:tc>
              <w:tcPr>
                <w:tcW w:w="2471" w:type="dxa"/>
              </w:tcPr>
              <w:p w14:paraId="3C34F46C" w14:textId="77777777" w:rsidR="00627BEB" w:rsidRPr="0004103B" w:rsidRDefault="00627BEB" w:rsidP="00263353">
                <w:pPr>
                  <w:widowControl w:val="0"/>
                  <w:autoSpaceDE w:val="0"/>
                  <w:autoSpaceDN w:val="0"/>
                  <w:adjustRightInd w:val="0"/>
                  <w:rPr>
                    <w:rFonts w:cs="Arial"/>
                    <w:b/>
                  </w:rPr>
                </w:pPr>
              </w:p>
            </w:tc>
          </w:tr>
          <w:tr w:rsidR="00263353" w:rsidRPr="0004103B" w14:paraId="0088ADA5" w14:textId="77777777" w:rsidTr="00AB702F">
            <w:tc>
              <w:tcPr>
                <w:tcW w:w="6771" w:type="dxa"/>
              </w:tcPr>
              <w:p w14:paraId="2CDA8CE3" w14:textId="77777777" w:rsidR="00D56BF8" w:rsidRPr="0004103B" w:rsidRDefault="00D56BF8" w:rsidP="000B75AB">
                <w:pPr>
                  <w:rPr>
                    <w:rFonts w:cs="Arial"/>
                    <w:b/>
                  </w:rPr>
                </w:pPr>
                <w:r w:rsidRPr="0004103B">
                  <w:rPr>
                    <w:rFonts w:cs="Arial"/>
                    <w:b/>
                  </w:rPr>
                  <w:t>Sensory and Physical Demands</w:t>
                </w:r>
              </w:p>
              <w:p w14:paraId="575BAFAA" w14:textId="77777777" w:rsidR="00263353" w:rsidRPr="0004103B" w:rsidRDefault="00D56BF8" w:rsidP="000B75AB">
                <w:pPr>
                  <w:rPr>
                    <w:rFonts w:cs="Arial"/>
                    <w:b/>
                  </w:rPr>
                </w:pPr>
                <w:r w:rsidRPr="0004103B">
                  <w:rPr>
                    <w:rFonts w:cs="Arial"/>
                  </w:rPr>
                  <w:t>Can demonstrate the ability to use tools, equipment and materials that require skills to perform the work, acquired through practice over a period of time.</w:t>
                </w:r>
              </w:p>
            </w:tc>
            <w:tc>
              <w:tcPr>
                <w:tcW w:w="2471" w:type="dxa"/>
              </w:tcPr>
              <w:p w14:paraId="736EE65F" w14:textId="77777777" w:rsidR="00263353" w:rsidRPr="0004103B" w:rsidRDefault="00263353" w:rsidP="000B75AB">
                <w:pPr>
                  <w:widowControl w:val="0"/>
                  <w:autoSpaceDE w:val="0"/>
                  <w:autoSpaceDN w:val="0"/>
                  <w:adjustRightInd w:val="0"/>
                  <w:rPr>
                    <w:rFonts w:cs="Arial"/>
                    <w:b/>
                  </w:rPr>
                </w:pPr>
                <w:r w:rsidRPr="0004103B">
                  <w:rPr>
                    <w:rFonts w:cs="Arial"/>
                    <w:b/>
                  </w:rPr>
                  <w:t>App</w:t>
                </w:r>
                <w:r w:rsidR="00110684" w:rsidRPr="0004103B">
                  <w:rPr>
                    <w:rFonts w:cs="Arial"/>
                    <w:b/>
                  </w:rPr>
                  <w:t>l</w:t>
                </w:r>
                <w:r w:rsidRPr="0004103B">
                  <w:rPr>
                    <w:rFonts w:cs="Arial"/>
                    <w:b/>
                  </w:rPr>
                  <w:t>ication/Interview</w:t>
                </w:r>
              </w:p>
            </w:tc>
          </w:tr>
          <w:tr w:rsidR="00D56BF8" w:rsidRPr="0004103B" w14:paraId="4EAA0FE5" w14:textId="77777777" w:rsidTr="00AB702F">
            <w:tc>
              <w:tcPr>
                <w:tcW w:w="6771" w:type="dxa"/>
              </w:tcPr>
              <w:p w14:paraId="167A5269" w14:textId="77777777" w:rsidR="00D56BF8" w:rsidRPr="0004103B" w:rsidRDefault="00D56BF8" w:rsidP="00D56BF8">
                <w:pPr>
                  <w:rPr>
                    <w:rFonts w:cs="Arial"/>
                    <w:b/>
                  </w:rPr>
                </w:pPr>
              </w:p>
            </w:tc>
            <w:tc>
              <w:tcPr>
                <w:tcW w:w="2471" w:type="dxa"/>
              </w:tcPr>
              <w:p w14:paraId="6DB833D9" w14:textId="77777777" w:rsidR="00D56BF8" w:rsidRPr="0004103B" w:rsidRDefault="00D56BF8" w:rsidP="00263353">
                <w:pPr>
                  <w:widowControl w:val="0"/>
                  <w:autoSpaceDE w:val="0"/>
                  <w:autoSpaceDN w:val="0"/>
                  <w:adjustRightInd w:val="0"/>
                  <w:rPr>
                    <w:rFonts w:cs="Arial"/>
                    <w:b/>
                  </w:rPr>
                </w:pPr>
              </w:p>
            </w:tc>
          </w:tr>
          <w:tr w:rsidR="00D56BF8" w:rsidRPr="0004103B" w14:paraId="3BED8CEE" w14:textId="77777777" w:rsidTr="00AB702F">
            <w:tc>
              <w:tcPr>
                <w:tcW w:w="6771" w:type="dxa"/>
              </w:tcPr>
              <w:p w14:paraId="6D309064" w14:textId="77777777" w:rsidR="00D56BF8" w:rsidRPr="0004103B" w:rsidRDefault="00D56BF8" w:rsidP="00D56BF8">
                <w:pPr>
                  <w:rPr>
                    <w:rFonts w:cs="Arial"/>
                    <w:b/>
                  </w:rPr>
                </w:pPr>
                <w:r w:rsidRPr="0004103B">
                  <w:rPr>
                    <w:rFonts w:cs="Arial"/>
                    <w:b/>
                  </w:rPr>
                  <w:t>Work Environment</w:t>
                </w:r>
              </w:p>
              <w:p w14:paraId="7B20421D" w14:textId="77777777" w:rsidR="00D56BF8" w:rsidRPr="0004103B" w:rsidRDefault="00D56BF8" w:rsidP="00D56BF8">
                <w:pPr>
                  <w:rPr>
                    <w:rFonts w:cs="Arial"/>
                    <w:b/>
                  </w:rPr>
                </w:pPr>
                <w:r w:rsidRPr="0004103B">
                  <w:rPr>
                    <w:rFonts w:cs="Arial"/>
                  </w:rPr>
                  <w:t>Can demonstrate the ability to recognise common hazards and risks. Takes appropriate action to avoid them and notifies the supervisor if necessary.</w:t>
                </w:r>
              </w:p>
            </w:tc>
            <w:tc>
              <w:tcPr>
                <w:tcW w:w="2471" w:type="dxa"/>
              </w:tcPr>
              <w:p w14:paraId="1F95410F" w14:textId="77777777" w:rsidR="00D56BF8" w:rsidRPr="0004103B" w:rsidRDefault="00D56BF8" w:rsidP="00263353">
                <w:pPr>
                  <w:widowControl w:val="0"/>
                  <w:autoSpaceDE w:val="0"/>
                  <w:autoSpaceDN w:val="0"/>
                  <w:adjustRightInd w:val="0"/>
                  <w:rPr>
                    <w:rFonts w:cs="Arial"/>
                    <w:b/>
                  </w:rPr>
                </w:pPr>
                <w:r w:rsidRPr="0004103B">
                  <w:rPr>
                    <w:rFonts w:cs="Arial"/>
                    <w:b/>
                  </w:rPr>
                  <w:t>Application/Interview</w:t>
                </w:r>
              </w:p>
            </w:tc>
          </w:tr>
        </w:tbl>
        <w:p w14:paraId="23444DF2" w14:textId="69C01E69" w:rsidR="00393F16" w:rsidRPr="0004103B" w:rsidRDefault="00F31BB8" w:rsidP="00263353">
          <w:pPr>
            <w:spacing w:after="0" w:line="240" w:lineRule="auto"/>
            <w:rPr>
              <w:rFonts w:cs="Arial"/>
              <w:b/>
            </w:rPr>
          </w:pPr>
        </w:p>
      </w:sdtContent>
    </w:sdt>
    <w:sectPr w:rsidR="00393F16" w:rsidRPr="0004103B" w:rsidSect="001434EA">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C949" w14:textId="77777777" w:rsidR="00FA79C6" w:rsidRDefault="00FA79C6" w:rsidP="003363C5">
      <w:pPr>
        <w:spacing w:after="0" w:line="240" w:lineRule="auto"/>
      </w:pPr>
      <w:r>
        <w:separator/>
      </w:r>
    </w:p>
  </w:endnote>
  <w:endnote w:type="continuationSeparator" w:id="0">
    <w:p w14:paraId="010731A5" w14:textId="77777777" w:rsidR="00FA79C6" w:rsidRDefault="00FA79C6"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298" w14:textId="27225171" w:rsidR="00FA79C6" w:rsidRDefault="00BA3276" w:rsidP="00A82125">
    <w:pPr>
      <w:pStyle w:val="Footer"/>
      <w:rPr>
        <w:sz w:val="16"/>
        <w:szCs w:val="16"/>
      </w:rPr>
    </w:pPr>
    <w:r>
      <w:rPr>
        <w:sz w:val="16"/>
        <w:szCs w:val="16"/>
      </w:rPr>
      <w:t>Porter</w:t>
    </w:r>
  </w:p>
  <w:p w14:paraId="0064F9A4" w14:textId="4379A331" w:rsidR="00BA3276" w:rsidRDefault="00DB59C8" w:rsidP="00A82125">
    <w:pPr>
      <w:pStyle w:val="Footer"/>
      <w:rPr>
        <w:sz w:val="16"/>
        <w:szCs w:val="16"/>
      </w:rPr>
    </w:pPr>
    <w:r>
      <w:rPr>
        <w:sz w:val="16"/>
        <w:szCs w:val="16"/>
      </w:rPr>
      <w:t xml:space="preserve">Version </w:t>
    </w:r>
    <w:r w:rsidR="00CC428A">
      <w:rPr>
        <w:sz w:val="16"/>
        <w:szCs w:val="16"/>
      </w:rPr>
      <w:t>3 (Weekend)</w:t>
    </w:r>
  </w:p>
  <w:p w14:paraId="7C4C1504" w14:textId="67F45E5E" w:rsidR="00DB59C8" w:rsidRPr="0004103B" w:rsidRDefault="00CC428A" w:rsidP="00A82125">
    <w:pPr>
      <w:pStyle w:val="Footer"/>
      <w:rPr>
        <w:sz w:val="16"/>
        <w:szCs w:val="16"/>
      </w:rPr>
    </w:pPr>
    <w:r>
      <w:rPr>
        <w:sz w:val="16"/>
        <w:szCs w:val="16"/>
      </w:rPr>
      <w:t>Septem</w:t>
    </w:r>
    <w:r w:rsidR="00DB59C8">
      <w:rPr>
        <w:sz w:val="16"/>
        <w:szCs w:val="16"/>
      </w:rPr>
      <w:t>ber 20</w:t>
    </w:r>
    <w:r>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091E" w14:textId="77777777" w:rsidR="00FA79C6" w:rsidRDefault="00FA79C6" w:rsidP="003363C5">
      <w:pPr>
        <w:spacing w:after="0" w:line="240" w:lineRule="auto"/>
      </w:pPr>
      <w:r>
        <w:separator/>
      </w:r>
    </w:p>
  </w:footnote>
  <w:footnote w:type="continuationSeparator" w:id="0">
    <w:p w14:paraId="115176E8" w14:textId="77777777" w:rsidR="00FA79C6" w:rsidRDefault="00FA79C6"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00A20"/>
    <w:multiLevelType w:val="hybridMultilevel"/>
    <w:tmpl w:val="0D0E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5539"/>
    <w:multiLevelType w:val="hybridMultilevel"/>
    <w:tmpl w:val="50BA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95CF8"/>
    <w:multiLevelType w:val="multilevel"/>
    <w:tmpl w:val="AEE4093C"/>
    <w:lvl w:ilvl="0">
      <w:start w:val="1"/>
      <w:numFmt w:val="bullet"/>
      <w:lvlText w:val=""/>
      <w:lvlJc w:val="left"/>
      <w:pPr>
        <w:tabs>
          <w:tab w:val="num" w:pos="404"/>
        </w:tabs>
        <w:ind w:left="404" w:hanging="360"/>
      </w:pPr>
      <w:rPr>
        <w:rFonts w:ascii="Symbol" w:hAnsi="Symbol" w:hint="default"/>
        <w:sz w:val="20"/>
      </w:rPr>
    </w:lvl>
    <w:lvl w:ilvl="1">
      <w:start w:val="1"/>
      <w:numFmt w:val="bullet"/>
      <w:lvlText w:val="o"/>
      <w:lvlJc w:val="left"/>
      <w:pPr>
        <w:tabs>
          <w:tab w:val="num" w:pos="1124"/>
        </w:tabs>
        <w:ind w:left="1124" w:hanging="360"/>
      </w:pPr>
      <w:rPr>
        <w:rFonts w:ascii="Courier New" w:hAnsi="Courier New" w:hint="default"/>
        <w:sz w:val="20"/>
      </w:rPr>
    </w:lvl>
    <w:lvl w:ilvl="2" w:tentative="1">
      <w:start w:val="1"/>
      <w:numFmt w:val="bullet"/>
      <w:lvlText w:val=""/>
      <w:lvlJc w:val="left"/>
      <w:pPr>
        <w:tabs>
          <w:tab w:val="num" w:pos="1844"/>
        </w:tabs>
        <w:ind w:left="1844" w:hanging="360"/>
      </w:pPr>
      <w:rPr>
        <w:rFonts w:ascii="Wingdings" w:hAnsi="Wingdings" w:hint="default"/>
        <w:sz w:val="20"/>
      </w:rPr>
    </w:lvl>
    <w:lvl w:ilvl="3" w:tentative="1">
      <w:start w:val="1"/>
      <w:numFmt w:val="bullet"/>
      <w:lvlText w:val=""/>
      <w:lvlJc w:val="left"/>
      <w:pPr>
        <w:tabs>
          <w:tab w:val="num" w:pos="2564"/>
        </w:tabs>
        <w:ind w:left="2564" w:hanging="360"/>
      </w:pPr>
      <w:rPr>
        <w:rFonts w:ascii="Wingdings" w:hAnsi="Wingdings" w:hint="default"/>
        <w:sz w:val="20"/>
      </w:rPr>
    </w:lvl>
    <w:lvl w:ilvl="4" w:tentative="1">
      <w:start w:val="1"/>
      <w:numFmt w:val="bullet"/>
      <w:lvlText w:val=""/>
      <w:lvlJc w:val="left"/>
      <w:pPr>
        <w:tabs>
          <w:tab w:val="num" w:pos="3284"/>
        </w:tabs>
        <w:ind w:left="3284" w:hanging="360"/>
      </w:pPr>
      <w:rPr>
        <w:rFonts w:ascii="Wingdings" w:hAnsi="Wingdings" w:hint="default"/>
        <w:sz w:val="20"/>
      </w:rPr>
    </w:lvl>
    <w:lvl w:ilvl="5" w:tentative="1">
      <w:start w:val="1"/>
      <w:numFmt w:val="bullet"/>
      <w:lvlText w:val=""/>
      <w:lvlJc w:val="left"/>
      <w:pPr>
        <w:tabs>
          <w:tab w:val="num" w:pos="4004"/>
        </w:tabs>
        <w:ind w:left="4004" w:hanging="360"/>
      </w:pPr>
      <w:rPr>
        <w:rFonts w:ascii="Wingdings" w:hAnsi="Wingdings" w:hint="default"/>
        <w:sz w:val="20"/>
      </w:rPr>
    </w:lvl>
    <w:lvl w:ilvl="6" w:tentative="1">
      <w:start w:val="1"/>
      <w:numFmt w:val="bullet"/>
      <w:lvlText w:val=""/>
      <w:lvlJc w:val="left"/>
      <w:pPr>
        <w:tabs>
          <w:tab w:val="num" w:pos="4724"/>
        </w:tabs>
        <w:ind w:left="4724" w:hanging="360"/>
      </w:pPr>
      <w:rPr>
        <w:rFonts w:ascii="Wingdings" w:hAnsi="Wingdings" w:hint="default"/>
        <w:sz w:val="20"/>
      </w:rPr>
    </w:lvl>
    <w:lvl w:ilvl="7" w:tentative="1">
      <w:start w:val="1"/>
      <w:numFmt w:val="bullet"/>
      <w:lvlText w:val=""/>
      <w:lvlJc w:val="left"/>
      <w:pPr>
        <w:tabs>
          <w:tab w:val="num" w:pos="5444"/>
        </w:tabs>
        <w:ind w:left="5444" w:hanging="360"/>
      </w:pPr>
      <w:rPr>
        <w:rFonts w:ascii="Wingdings" w:hAnsi="Wingdings" w:hint="default"/>
        <w:sz w:val="20"/>
      </w:rPr>
    </w:lvl>
    <w:lvl w:ilvl="8" w:tentative="1">
      <w:start w:val="1"/>
      <w:numFmt w:val="bullet"/>
      <w:lvlText w:val=""/>
      <w:lvlJc w:val="left"/>
      <w:pPr>
        <w:tabs>
          <w:tab w:val="num" w:pos="6164"/>
        </w:tabs>
        <w:ind w:left="6164" w:hanging="360"/>
      </w:pPr>
      <w:rPr>
        <w:rFonts w:ascii="Wingdings" w:hAnsi="Wingdings" w:hint="default"/>
        <w:sz w:val="20"/>
      </w:rPr>
    </w:lvl>
  </w:abstractNum>
  <w:abstractNum w:abstractNumId="5" w15:restartNumberingAfterBreak="0">
    <w:nsid w:val="301F452A"/>
    <w:multiLevelType w:val="hybridMultilevel"/>
    <w:tmpl w:val="39C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A669C"/>
    <w:multiLevelType w:val="hybridMultilevel"/>
    <w:tmpl w:val="69E01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90191"/>
    <w:multiLevelType w:val="hybridMultilevel"/>
    <w:tmpl w:val="BFE0A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75B9B"/>
    <w:multiLevelType w:val="hybridMultilevel"/>
    <w:tmpl w:val="0CCAED7E"/>
    <w:lvl w:ilvl="0" w:tplc="BFF84102">
      <w:start w:val="1"/>
      <w:numFmt w:val="bullet"/>
      <w:pStyle w:val="Heading3"/>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0B228C"/>
    <w:multiLevelType w:val="hybridMultilevel"/>
    <w:tmpl w:val="8CC4C0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76496"/>
    <w:multiLevelType w:val="hybridMultilevel"/>
    <w:tmpl w:val="83EA1B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2C34665"/>
    <w:multiLevelType w:val="hybridMultilevel"/>
    <w:tmpl w:val="8440F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546BC"/>
    <w:multiLevelType w:val="hybridMultilevel"/>
    <w:tmpl w:val="482AF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E44CF5"/>
    <w:multiLevelType w:val="hybridMultilevel"/>
    <w:tmpl w:val="35D0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B487D"/>
    <w:multiLevelType w:val="hybridMultilevel"/>
    <w:tmpl w:val="712C0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8"/>
  </w:num>
  <w:num w:numId="4">
    <w:abstractNumId w:val="16"/>
  </w:num>
  <w:num w:numId="5">
    <w:abstractNumId w:val="18"/>
  </w:num>
  <w:num w:numId="6">
    <w:abstractNumId w:val="17"/>
  </w:num>
  <w:num w:numId="7">
    <w:abstractNumId w:val="1"/>
  </w:num>
  <w:num w:numId="8">
    <w:abstractNumId w:val="15"/>
  </w:num>
  <w:num w:numId="9">
    <w:abstractNumId w:val="12"/>
  </w:num>
  <w:num w:numId="10">
    <w:abstractNumId w:val="4"/>
  </w:num>
  <w:num w:numId="11">
    <w:abstractNumId w:val="20"/>
  </w:num>
  <w:num w:numId="12">
    <w:abstractNumId w:val="3"/>
  </w:num>
  <w:num w:numId="13">
    <w:abstractNumId w:val="2"/>
  </w:num>
  <w:num w:numId="14">
    <w:abstractNumId w:val="10"/>
  </w:num>
  <w:num w:numId="15">
    <w:abstractNumId w:val="11"/>
  </w:num>
  <w:num w:numId="16">
    <w:abstractNumId w:val="13"/>
  </w:num>
  <w:num w:numId="17">
    <w:abstractNumId w:val="6"/>
  </w:num>
  <w:num w:numId="18">
    <w:abstractNumId w:val="5"/>
  </w:num>
  <w:num w:numId="19">
    <w:abstractNumId w:val="14"/>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AB"/>
    <w:rsid w:val="00015883"/>
    <w:rsid w:val="0004103B"/>
    <w:rsid w:val="00073ED2"/>
    <w:rsid w:val="000845C7"/>
    <w:rsid w:val="00090681"/>
    <w:rsid w:val="0009195C"/>
    <w:rsid w:val="00093977"/>
    <w:rsid w:val="000A440C"/>
    <w:rsid w:val="000B75AB"/>
    <w:rsid w:val="000C08DB"/>
    <w:rsid w:val="000E71DE"/>
    <w:rsid w:val="000F54F8"/>
    <w:rsid w:val="00110684"/>
    <w:rsid w:val="0012238E"/>
    <w:rsid w:val="00127ABF"/>
    <w:rsid w:val="00134EF1"/>
    <w:rsid w:val="001359AA"/>
    <w:rsid w:val="001434EA"/>
    <w:rsid w:val="00171818"/>
    <w:rsid w:val="001C56D2"/>
    <w:rsid w:val="001F4FF0"/>
    <w:rsid w:val="00217038"/>
    <w:rsid w:val="002339DC"/>
    <w:rsid w:val="00234B46"/>
    <w:rsid w:val="00242E32"/>
    <w:rsid w:val="00263353"/>
    <w:rsid w:val="002665FD"/>
    <w:rsid w:val="00267D06"/>
    <w:rsid w:val="00282543"/>
    <w:rsid w:val="00297427"/>
    <w:rsid w:val="0031354A"/>
    <w:rsid w:val="00333125"/>
    <w:rsid w:val="003363C5"/>
    <w:rsid w:val="00350E04"/>
    <w:rsid w:val="00351EEC"/>
    <w:rsid w:val="00371595"/>
    <w:rsid w:val="00373F10"/>
    <w:rsid w:val="00380113"/>
    <w:rsid w:val="0038550B"/>
    <w:rsid w:val="00393F16"/>
    <w:rsid w:val="003B43E9"/>
    <w:rsid w:val="003C31B1"/>
    <w:rsid w:val="003C62DE"/>
    <w:rsid w:val="003D3814"/>
    <w:rsid w:val="003F5109"/>
    <w:rsid w:val="00413AB7"/>
    <w:rsid w:val="00443B26"/>
    <w:rsid w:val="0048444C"/>
    <w:rsid w:val="004B444A"/>
    <w:rsid w:val="0052176C"/>
    <w:rsid w:val="00530C29"/>
    <w:rsid w:val="00546C7C"/>
    <w:rsid w:val="005600C6"/>
    <w:rsid w:val="00583F7E"/>
    <w:rsid w:val="005C437F"/>
    <w:rsid w:val="005E5702"/>
    <w:rsid w:val="006038D4"/>
    <w:rsid w:val="006222DC"/>
    <w:rsid w:val="00627BEB"/>
    <w:rsid w:val="00646845"/>
    <w:rsid w:val="006539FC"/>
    <w:rsid w:val="00656130"/>
    <w:rsid w:val="00660DA5"/>
    <w:rsid w:val="006640D7"/>
    <w:rsid w:val="006945BF"/>
    <w:rsid w:val="006975AC"/>
    <w:rsid w:val="006B2D17"/>
    <w:rsid w:val="006B459E"/>
    <w:rsid w:val="006E7A9F"/>
    <w:rsid w:val="00702FFC"/>
    <w:rsid w:val="00720573"/>
    <w:rsid w:val="00736A88"/>
    <w:rsid w:val="00774860"/>
    <w:rsid w:val="00791025"/>
    <w:rsid w:val="007B6D8E"/>
    <w:rsid w:val="007B7815"/>
    <w:rsid w:val="007D7CC7"/>
    <w:rsid w:val="007E5159"/>
    <w:rsid w:val="007F1D0E"/>
    <w:rsid w:val="008060C5"/>
    <w:rsid w:val="00816A92"/>
    <w:rsid w:val="00831909"/>
    <w:rsid w:val="00834FA8"/>
    <w:rsid w:val="00862083"/>
    <w:rsid w:val="008666B6"/>
    <w:rsid w:val="00875431"/>
    <w:rsid w:val="0088039B"/>
    <w:rsid w:val="00893CC1"/>
    <w:rsid w:val="008A7846"/>
    <w:rsid w:val="008C5FA0"/>
    <w:rsid w:val="008E469E"/>
    <w:rsid w:val="008E5E24"/>
    <w:rsid w:val="008F0762"/>
    <w:rsid w:val="0090520F"/>
    <w:rsid w:val="00917A85"/>
    <w:rsid w:val="009242C4"/>
    <w:rsid w:val="009601A3"/>
    <w:rsid w:val="009626ED"/>
    <w:rsid w:val="00985A1B"/>
    <w:rsid w:val="009B4BE7"/>
    <w:rsid w:val="009E38AA"/>
    <w:rsid w:val="009F6304"/>
    <w:rsid w:val="00A653AD"/>
    <w:rsid w:val="00A70DF5"/>
    <w:rsid w:val="00A82125"/>
    <w:rsid w:val="00AB46F8"/>
    <w:rsid w:val="00AB702F"/>
    <w:rsid w:val="00AE67FD"/>
    <w:rsid w:val="00AE71CD"/>
    <w:rsid w:val="00B124F0"/>
    <w:rsid w:val="00B37ECA"/>
    <w:rsid w:val="00B46F73"/>
    <w:rsid w:val="00B70624"/>
    <w:rsid w:val="00B72652"/>
    <w:rsid w:val="00BA2CFA"/>
    <w:rsid w:val="00BA3276"/>
    <w:rsid w:val="00BA5789"/>
    <w:rsid w:val="00BA65C2"/>
    <w:rsid w:val="00BD57C9"/>
    <w:rsid w:val="00BD7B26"/>
    <w:rsid w:val="00C034A9"/>
    <w:rsid w:val="00C237D7"/>
    <w:rsid w:val="00C24DA9"/>
    <w:rsid w:val="00C551DB"/>
    <w:rsid w:val="00C8159C"/>
    <w:rsid w:val="00CC428A"/>
    <w:rsid w:val="00D11F20"/>
    <w:rsid w:val="00D13D5B"/>
    <w:rsid w:val="00D33BE5"/>
    <w:rsid w:val="00D56BF8"/>
    <w:rsid w:val="00D77D06"/>
    <w:rsid w:val="00DB59C8"/>
    <w:rsid w:val="00DC67DC"/>
    <w:rsid w:val="00DF4D9C"/>
    <w:rsid w:val="00E366EA"/>
    <w:rsid w:val="00E514FE"/>
    <w:rsid w:val="00E70A5B"/>
    <w:rsid w:val="00E72CFD"/>
    <w:rsid w:val="00EF2830"/>
    <w:rsid w:val="00EF42C3"/>
    <w:rsid w:val="00F17793"/>
    <w:rsid w:val="00F31BB8"/>
    <w:rsid w:val="00F34672"/>
    <w:rsid w:val="00F35120"/>
    <w:rsid w:val="00F67564"/>
    <w:rsid w:val="00F82C57"/>
    <w:rsid w:val="00F86792"/>
    <w:rsid w:val="00FA79C6"/>
    <w:rsid w:val="00FA7E46"/>
    <w:rsid w:val="00FB1FE6"/>
    <w:rsid w:val="00FF48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4CE6FC"/>
  <w15:docId w15:val="{53E33232-022B-42C6-A314-A2723CE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D5B"/>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8159C"/>
    <w:pPr>
      <w:keepNext/>
      <w:keepLines/>
      <w:numPr>
        <w:numId w:val="20"/>
      </w:numPr>
      <w:tabs>
        <w:tab w:val="left" w:pos="6172"/>
      </w:tabs>
      <w:spacing w:after="0" w:line="240" w:lineRule="auto"/>
      <w:outlineLvl w:val="2"/>
    </w:pPr>
    <w:rPr>
      <w:rFonts w:eastAsiaTheme="majorEastAsia" w:cstheme="minorHAnsi"/>
      <w:b/>
      <w:bCs/>
    </w:rPr>
  </w:style>
  <w:style w:type="paragraph" w:styleId="Heading4">
    <w:name w:val="heading 4"/>
    <w:basedOn w:val="Normal"/>
    <w:next w:val="Normal"/>
    <w:link w:val="Heading4Char"/>
    <w:uiPriority w:val="9"/>
    <w:semiHidden/>
    <w:unhideWhenUsed/>
    <w:qFormat/>
    <w:rsid w:val="00B726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159C"/>
    <w:rPr>
      <w:rFonts w:eastAsiaTheme="majorEastAsia" w:cstheme="minorHAnsi"/>
      <w:b/>
      <w:bC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semiHidden/>
    <w:rsid w:val="00B7265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72652"/>
    <w:rPr>
      <w:sz w:val="16"/>
      <w:szCs w:val="16"/>
    </w:rPr>
  </w:style>
  <w:style w:type="paragraph" w:styleId="CommentText">
    <w:name w:val="annotation text"/>
    <w:basedOn w:val="Normal"/>
    <w:link w:val="CommentTextChar"/>
    <w:uiPriority w:val="99"/>
    <w:semiHidden/>
    <w:unhideWhenUsed/>
    <w:rsid w:val="00B72652"/>
    <w:pPr>
      <w:spacing w:line="240" w:lineRule="auto"/>
    </w:pPr>
    <w:rPr>
      <w:sz w:val="20"/>
      <w:szCs w:val="20"/>
    </w:rPr>
  </w:style>
  <w:style w:type="character" w:customStyle="1" w:styleId="CommentTextChar">
    <w:name w:val="Comment Text Char"/>
    <w:basedOn w:val="DefaultParagraphFont"/>
    <w:link w:val="CommentText"/>
    <w:uiPriority w:val="99"/>
    <w:semiHidden/>
    <w:rsid w:val="00B72652"/>
    <w:rPr>
      <w:sz w:val="20"/>
      <w:szCs w:val="20"/>
    </w:rPr>
  </w:style>
  <w:style w:type="paragraph" w:styleId="CommentSubject">
    <w:name w:val="annotation subject"/>
    <w:basedOn w:val="CommentText"/>
    <w:next w:val="CommentText"/>
    <w:link w:val="CommentSubjectChar"/>
    <w:uiPriority w:val="99"/>
    <w:semiHidden/>
    <w:unhideWhenUsed/>
    <w:rsid w:val="00B72652"/>
    <w:rPr>
      <w:b/>
      <w:bCs/>
    </w:rPr>
  </w:style>
  <w:style w:type="character" w:customStyle="1" w:styleId="CommentSubjectChar">
    <w:name w:val="Comment Subject Char"/>
    <w:basedOn w:val="CommentTextChar"/>
    <w:link w:val="CommentSubject"/>
    <w:uiPriority w:val="99"/>
    <w:semiHidden/>
    <w:rsid w:val="00B72652"/>
    <w:rPr>
      <w:b/>
      <w:bCs/>
      <w:sz w:val="20"/>
      <w:szCs w:val="20"/>
    </w:rPr>
  </w:style>
  <w:style w:type="paragraph" w:customStyle="1" w:styleId="Default">
    <w:name w:val="Default"/>
    <w:rsid w:val="005600C6"/>
    <w:pPr>
      <w:autoSpaceDE w:val="0"/>
      <w:autoSpaceDN w:val="0"/>
      <w:adjustRightInd w:val="0"/>
      <w:spacing w:after="0" w:line="240" w:lineRule="auto"/>
    </w:pPr>
    <w:rPr>
      <w:rFonts w:ascii="Calibri" w:eastAsia="Calibri" w:hAnsi="Calibri" w:cs="Calibri"/>
      <w:color w:val="000000"/>
      <w:sz w:val="24"/>
      <w:szCs w:val="24"/>
    </w:rPr>
  </w:style>
  <w:style w:type="paragraph" w:customStyle="1" w:styleId="p3">
    <w:name w:val="p3"/>
    <w:basedOn w:val="Normal"/>
    <w:uiPriority w:val="99"/>
    <w:rsid w:val="00242E32"/>
    <w:pPr>
      <w:spacing w:before="100" w:beforeAutospacing="1" w:after="100" w:afterAutospacing="1" w:line="240" w:lineRule="auto"/>
    </w:pPr>
    <w:rPr>
      <w:rFonts w:ascii="Calibri" w:eastAsiaTheme="minorHAnsi" w:hAnsi="Calibri" w:cs="Calibri"/>
    </w:rPr>
  </w:style>
  <w:style w:type="paragraph" w:customStyle="1" w:styleId="p4">
    <w:name w:val="p4"/>
    <w:basedOn w:val="Normal"/>
    <w:uiPriority w:val="99"/>
    <w:rsid w:val="00242E32"/>
    <w:pPr>
      <w:spacing w:before="100" w:beforeAutospacing="1" w:after="100" w:afterAutospacing="1" w:line="240" w:lineRule="auto"/>
    </w:pPr>
    <w:rPr>
      <w:rFonts w:ascii="Calibri" w:eastAsiaTheme="minorHAnsi" w:hAnsi="Calibri" w:cs="Calibri"/>
    </w:rPr>
  </w:style>
  <w:style w:type="character" w:customStyle="1" w:styleId="s2">
    <w:name w:val="s2"/>
    <w:basedOn w:val="DefaultParagraphFont"/>
    <w:rsid w:val="00242E32"/>
  </w:style>
  <w:style w:type="paragraph" w:customStyle="1" w:styleId="p1">
    <w:name w:val="p1"/>
    <w:basedOn w:val="Normal"/>
    <w:uiPriority w:val="99"/>
    <w:rsid w:val="00242E32"/>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548025901">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20822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1F6C9EE6844A7FBD5F8EEF373F5DF5"/>
        <w:category>
          <w:name w:val="General"/>
          <w:gallery w:val="placeholder"/>
        </w:category>
        <w:types>
          <w:type w:val="bbPlcHdr"/>
        </w:types>
        <w:behaviors>
          <w:behavior w:val="content"/>
        </w:behaviors>
        <w:guid w:val="{48DFC9A4-CFFC-4EB7-A9F5-BA0A405D4159}"/>
      </w:docPartPr>
      <w:docPartBody>
        <w:p w:rsidR="00500FE1" w:rsidRDefault="00500FE1">
          <w:pPr>
            <w:pStyle w:val="1F1F6C9EE6844A7FBD5F8EEF373F5DF5"/>
          </w:pPr>
          <w:r w:rsidRPr="00B82E9B">
            <w:rPr>
              <w:rStyle w:val="PlaceholderText"/>
            </w:rPr>
            <w:t>Click here to enter text.</w:t>
          </w:r>
        </w:p>
      </w:docPartBody>
    </w:docPart>
    <w:docPart>
      <w:docPartPr>
        <w:name w:val="8022483F56144145861C119597B766C6"/>
        <w:category>
          <w:name w:val="General"/>
          <w:gallery w:val="placeholder"/>
        </w:category>
        <w:types>
          <w:type w:val="bbPlcHdr"/>
        </w:types>
        <w:behaviors>
          <w:behavior w:val="content"/>
        </w:behaviors>
        <w:guid w:val="{141CE742-C131-44ED-A5FB-47A8C8015F2D}"/>
      </w:docPartPr>
      <w:docPartBody>
        <w:p w:rsidR="006D50C2" w:rsidRDefault="006D50C2" w:rsidP="006D50C2">
          <w:pPr>
            <w:pStyle w:val="8022483F56144145861C119597B766C6"/>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0FE1"/>
    <w:rsid w:val="001C3A34"/>
    <w:rsid w:val="00351F5C"/>
    <w:rsid w:val="0049629B"/>
    <w:rsid w:val="00500FE1"/>
    <w:rsid w:val="005C3702"/>
    <w:rsid w:val="006D50C2"/>
    <w:rsid w:val="00E30CAA"/>
    <w:rsid w:val="00F04F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0C2"/>
    <w:rPr>
      <w:color w:val="808080"/>
    </w:rPr>
  </w:style>
  <w:style w:type="paragraph" w:customStyle="1" w:styleId="1F1F6C9EE6844A7FBD5F8EEF373F5DF5">
    <w:name w:val="1F1F6C9EE6844A7FBD5F8EEF373F5DF5"/>
    <w:rsid w:val="00500FE1"/>
  </w:style>
  <w:style w:type="paragraph" w:customStyle="1" w:styleId="8022483F56144145861C119597B766C6">
    <w:name w:val="8022483F56144145861C119597B766C6"/>
    <w:rsid w:val="006D50C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f7efd859-cb02-40df-8835-804025abbc6d">
      <Value>Generic Job Descriptions - Community Operative</Value>
    </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361B0EEE9EA40B05CEE4252E027F4" ma:contentTypeVersion="1" ma:contentTypeDescription="Create a new document." ma:contentTypeScope="" ma:versionID="bffdaa5c382fccb678c3bca2a460bd0a">
  <xsd:schema xmlns:xsd="http://www.w3.org/2001/XMLSchema" xmlns:xs="http://www.w3.org/2001/XMLSchema" xmlns:p="http://schemas.microsoft.com/office/2006/metadata/properties" xmlns:ns2="f7efd859-cb02-40df-8835-804025abbc6d" targetNamespace="http://schemas.microsoft.com/office/2006/metadata/properties" ma:root="true" ma:fieldsID="f9ace730c1eddab39a3e876870c2292f" ns2:_="">
    <xsd:import namespace="f7efd859-cb02-40df-8835-804025abbc6d"/>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fd859-cb02-40df-8835-804025abbc6d" elementFormDefault="qualified">
    <xsd:import namespace="http://schemas.microsoft.com/office/2006/documentManagement/types"/>
    <xsd:import namespace="http://schemas.microsoft.com/office/infopath/2007/PartnerControls"/>
    <xsd:element name="Category" ma:index="8" nillable="true" ma:displayName="Category" ma:internalName="Category">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Policy"/>
                    <xsd:enumeration value="Recruitment Guidance"/>
                    <xsd:enumeration value="Reward"/>
                    <xsd:enumeration value="Senior Recruitment Guidance"/>
                    <xsd:enumeration value="Senior Staff"/>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DB85-280B-4257-9A9D-AFE3BBE4CF1D}">
  <ds:schemaRefs>
    <ds:schemaRef ds:uri="http://schemas.microsoft.com/sharepoint/v3/contenttype/forms"/>
  </ds:schemaRefs>
</ds:datastoreItem>
</file>

<file path=customXml/itemProps2.xml><?xml version="1.0" encoding="utf-8"?>
<ds:datastoreItem xmlns:ds="http://schemas.openxmlformats.org/officeDocument/2006/customXml" ds:itemID="{E4D7800D-B501-4FDD-BB8D-500494A8B5F8}">
  <ds:schemaRefs>
    <ds:schemaRef ds:uri="f7efd859-cb02-40df-8835-804025abbc6d"/>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680DC8-5619-499C-AD3E-E0FE11E9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fd859-cb02-40df-8835-804025ab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A0D0E-24A6-48F9-9D97-7B6FD932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 Mansfield</dc:creator>
  <cp:lastModifiedBy>Niamh Hildyard</cp:lastModifiedBy>
  <cp:revision>2</cp:revision>
  <cp:lastPrinted>2019-11-26T17:23:00Z</cp:lastPrinted>
  <dcterms:created xsi:type="dcterms:W3CDTF">2024-06-17T08:14:00Z</dcterms:created>
  <dcterms:modified xsi:type="dcterms:W3CDTF">2024-06-17T08:14:00Z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0x010100436361B0EEE9EA40B05CEE4252E027F4</vt:lpwstr>
  </property>
</Properties>
</file>